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9"/>
        <w:gridCol w:w="10389"/>
      </w:tblGrid>
      <w:tr w:rsidR="00392AE2" w:rsidTr="002E67E1">
        <w:tc>
          <w:tcPr>
            <w:tcW w:w="4820" w:type="dxa"/>
          </w:tcPr>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392AE2" w:rsidRPr="00407B52" w:rsidTr="00762E87">
              <w:tc>
                <w:tcPr>
                  <w:tcW w:w="4820" w:type="dxa"/>
                </w:tcPr>
                <w:p w:rsidR="00392AE2" w:rsidRPr="00407B52" w:rsidRDefault="00392AE2" w:rsidP="00392AE2">
                  <w:pPr>
                    <w:autoSpaceDE w:val="0"/>
                    <w:autoSpaceDN w:val="0"/>
                    <w:adjustRightInd w:val="0"/>
                    <w:jc w:val="center"/>
                    <w:rPr>
                      <w:b/>
                      <w:bCs/>
                      <w:sz w:val="26"/>
                      <w:szCs w:val="26"/>
                    </w:rPr>
                  </w:pPr>
                  <w:r w:rsidRPr="00407B52">
                    <w:rPr>
                      <w:b/>
                      <w:bCs/>
                      <w:sz w:val="26"/>
                      <w:szCs w:val="26"/>
                    </w:rPr>
                    <w:t>СОГЛАСОВАНО</w:t>
                  </w:r>
                </w:p>
                <w:p w:rsidR="00392AE2" w:rsidRPr="00407B52" w:rsidRDefault="00392AE2" w:rsidP="00392AE2">
                  <w:pPr>
                    <w:autoSpaceDE w:val="0"/>
                    <w:autoSpaceDN w:val="0"/>
                    <w:adjustRightInd w:val="0"/>
                    <w:jc w:val="center"/>
                    <w:rPr>
                      <w:b/>
                      <w:bCs/>
                      <w:sz w:val="26"/>
                      <w:szCs w:val="26"/>
                    </w:rPr>
                  </w:pPr>
                  <w:r w:rsidRPr="00407B52">
                    <w:rPr>
                      <w:b/>
                      <w:bCs/>
                      <w:sz w:val="26"/>
                      <w:szCs w:val="26"/>
                    </w:rPr>
                    <w:t>Председатель Единой комиссии ФГУП «ППП» по закупкам товаров, работ, услуг для нужд ФГУП «ППП»</w:t>
                  </w:r>
                </w:p>
                <w:p w:rsidR="00392AE2" w:rsidRPr="00407B52" w:rsidRDefault="00392AE2" w:rsidP="00392AE2">
                  <w:pPr>
                    <w:autoSpaceDE w:val="0"/>
                    <w:autoSpaceDN w:val="0"/>
                    <w:adjustRightInd w:val="0"/>
                    <w:jc w:val="center"/>
                    <w:rPr>
                      <w:b/>
                      <w:bCs/>
                      <w:sz w:val="26"/>
                      <w:szCs w:val="26"/>
                    </w:rPr>
                  </w:pPr>
                </w:p>
                <w:p w:rsidR="00392AE2" w:rsidRPr="00407B52" w:rsidRDefault="00392AE2" w:rsidP="00392AE2">
                  <w:pPr>
                    <w:autoSpaceDE w:val="0"/>
                    <w:autoSpaceDN w:val="0"/>
                    <w:adjustRightInd w:val="0"/>
                    <w:jc w:val="center"/>
                    <w:rPr>
                      <w:b/>
                      <w:bCs/>
                      <w:sz w:val="26"/>
                      <w:szCs w:val="26"/>
                    </w:rPr>
                  </w:pPr>
                </w:p>
                <w:p w:rsidR="00392AE2" w:rsidRPr="00407B52" w:rsidRDefault="00392AE2" w:rsidP="00392AE2">
                  <w:pPr>
                    <w:autoSpaceDE w:val="0"/>
                    <w:autoSpaceDN w:val="0"/>
                    <w:adjustRightInd w:val="0"/>
                    <w:jc w:val="center"/>
                    <w:rPr>
                      <w:b/>
                      <w:bCs/>
                      <w:sz w:val="26"/>
                      <w:szCs w:val="26"/>
                    </w:rPr>
                  </w:pPr>
                  <w:r w:rsidRPr="00407B52">
                    <w:rPr>
                      <w:b/>
                      <w:bCs/>
                      <w:sz w:val="26"/>
                      <w:szCs w:val="26"/>
                    </w:rPr>
                    <w:t>_________________Э.А. БОГДАНОВ</w:t>
                  </w:r>
                </w:p>
              </w:tc>
              <w:tc>
                <w:tcPr>
                  <w:tcW w:w="5245" w:type="dxa"/>
                </w:tcPr>
                <w:p w:rsidR="00392AE2" w:rsidRPr="00407B52" w:rsidRDefault="00392AE2" w:rsidP="00392AE2">
                  <w:pPr>
                    <w:autoSpaceDE w:val="0"/>
                    <w:autoSpaceDN w:val="0"/>
                    <w:adjustRightInd w:val="0"/>
                    <w:ind w:left="176"/>
                    <w:jc w:val="center"/>
                    <w:rPr>
                      <w:b/>
                      <w:bCs/>
                      <w:sz w:val="26"/>
                      <w:szCs w:val="26"/>
                    </w:rPr>
                  </w:pPr>
                  <w:r w:rsidRPr="00407B52">
                    <w:rPr>
                      <w:b/>
                      <w:bCs/>
                      <w:sz w:val="26"/>
                      <w:szCs w:val="26"/>
                    </w:rPr>
                    <w:t>«УТВЕРЖДАЮ»</w:t>
                  </w:r>
                </w:p>
                <w:p w:rsidR="00392AE2" w:rsidRPr="00407B52" w:rsidRDefault="00392AE2" w:rsidP="00392AE2">
                  <w:pPr>
                    <w:autoSpaceDE w:val="0"/>
                    <w:autoSpaceDN w:val="0"/>
                    <w:adjustRightInd w:val="0"/>
                    <w:ind w:left="176"/>
                    <w:jc w:val="center"/>
                    <w:rPr>
                      <w:b/>
                      <w:bCs/>
                      <w:sz w:val="26"/>
                      <w:szCs w:val="26"/>
                    </w:rPr>
                  </w:pPr>
                  <w:r w:rsidRPr="00407B52">
                    <w:rPr>
                      <w:b/>
                      <w:bCs/>
                      <w:sz w:val="26"/>
                      <w:szCs w:val="26"/>
                    </w:rPr>
                    <w:t>Генеральный директор</w:t>
                  </w:r>
                </w:p>
                <w:p w:rsidR="00392AE2" w:rsidRPr="00407B52" w:rsidRDefault="00392AE2" w:rsidP="00392AE2">
                  <w:pPr>
                    <w:autoSpaceDE w:val="0"/>
                    <w:autoSpaceDN w:val="0"/>
                    <w:adjustRightInd w:val="0"/>
                    <w:ind w:left="176"/>
                    <w:jc w:val="center"/>
                    <w:rPr>
                      <w:b/>
                      <w:bCs/>
                      <w:sz w:val="26"/>
                      <w:szCs w:val="26"/>
                    </w:rPr>
                  </w:pPr>
                  <w:r w:rsidRPr="00407B52">
                    <w:rPr>
                      <w:b/>
                      <w:bCs/>
                      <w:sz w:val="26"/>
                      <w:szCs w:val="26"/>
                    </w:rPr>
                    <w:t>ФГУП «ППП»</w:t>
                  </w:r>
                </w:p>
                <w:p w:rsidR="00392AE2" w:rsidRPr="00407B52" w:rsidRDefault="00392AE2" w:rsidP="00392AE2">
                  <w:pPr>
                    <w:autoSpaceDE w:val="0"/>
                    <w:autoSpaceDN w:val="0"/>
                    <w:adjustRightInd w:val="0"/>
                    <w:ind w:left="176"/>
                    <w:jc w:val="center"/>
                    <w:rPr>
                      <w:b/>
                      <w:bCs/>
                      <w:sz w:val="26"/>
                      <w:szCs w:val="26"/>
                    </w:rPr>
                  </w:pPr>
                </w:p>
                <w:p w:rsidR="00392AE2" w:rsidRPr="00407B52" w:rsidRDefault="00392AE2" w:rsidP="00392AE2">
                  <w:pPr>
                    <w:autoSpaceDE w:val="0"/>
                    <w:autoSpaceDN w:val="0"/>
                    <w:adjustRightInd w:val="0"/>
                    <w:ind w:left="176"/>
                    <w:jc w:val="center"/>
                    <w:rPr>
                      <w:b/>
                      <w:bCs/>
                      <w:sz w:val="26"/>
                      <w:szCs w:val="26"/>
                    </w:rPr>
                  </w:pPr>
                </w:p>
                <w:p w:rsidR="00392AE2" w:rsidRPr="00407B52" w:rsidRDefault="00392AE2" w:rsidP="00392AE2">
                  <w:pPr>
                    <w:autoSpaceDE w:val="0"/>
                    <w:autoSpaceDN w:val="0"/>
                    <w:adjustRightInd w:val="0"/>
                    <w:ind w:left="176"/>
                    <w:jc w:val="center"/>
                    <w:rPr>
                      <w:b/>
                      <w:bCs/>
                      <w:sz w:val="26"/>
                      <w:szCs w:val="26"/>
                    </w:rPr>
                  </w:pPr>
                </w:p>
                <w:p w:rsidR="00392AE2" w:rsidRPr="00407B52" w:rsidRDefault="00392AE2" w:rsidP="00392AE2">
                  <w:pPr>
                    <w:autoSpaceDE w:val="0"/>
                    <w:autoSpaceDN w:val="0"/>
                    <w:adjustRightInd w:val="0"/>
                    <w:ind w:left="176"/>
                    <w:jc w:val="center"/>
                    <w:rPr>
                      <w:b/>
                      <w:bCs/>
                      <w:sz w:val="26"/>
                      <w:szCs w:val="26"/>
                    </w:rPr>
                  </w:pPr>
                  <w:r w:rsidRPr="00407B52">
                    <w:rPr>
                      <w:b/>
                      <w:bCs/>
                      <w:sz w:val="26"/>
                      <w:szCs w:val="26"/>
                    </w:rPr>
                    <w:t>_______________А.В. ЯВОРСКИЙ</w:t>
                  </w:r>
                </w:p>
              </w:tc>
            </w:tr>
          </w:tbl>
          <w:p w:rsidR="00392AE2" w:rsidRDefault="00392AE2" w:rsidP="00392AE2"/>
        </w:tc>
        <w:tc>
          <w:tcPr>
            <w:tcW w:w="5245" w:type="dxa"/>
          </w:tcPr>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392AE2" w:rsidRPr="00407B52" w:rsidTr="00762E87">
              <w:tc>
                <w:tcPr>
                  <w:tcW w:w="4820" w:type="dxa"/>
                </w:tcPr>
                <w:p w:rsidR="00392AE2" w:rsidRPr="00407B52" w:rsidRDefault="00392AE2" w:rsidP="00392AE2">
                  <w:pPr>
                    <w:autoSpaceDE w:val="0"/>
                    <w:autoSpaceDN w:val="0"/>
                    <w:adjustRightInd w:val="0"/>
                    <w:jc w:val="center"/>
                    <w:rPr>
                      <w:b/>
                      <w:bCs/>
                      <w:sz w:val="26"/>
                      <w:szCs w:val="26"/>
                    </w:rPr>
                  </w:pPr>
                  <w:r w:rsidRPr="00407B52">
                    <w:rPr>
                      <w:b/>
                      <w:bCs/>
                      <w:sz w:val="26"/>
                      <w:szCs w:val="26"/>
                    </w:rPr>
                    <w:t>СОГЛАСОВАНО</w:t>
                  </w:r>
                </w:p>
                <w:p w:rsidR="00392AE2" w:rsidRPr="00407B52" w:rsidRDefault="00392AE2" w:rsidP="00392AE2">
                  <w:pPr>
                    <w:autoSpaceDE w:val="0"/>
                    <w:autoSpaceDN w:val="0"/>
                    <w:adjustRightInd w:val="0"/>
                    <w:jc w:val="center"/>
                    <w:rPr>
                      <w:b/>
                      <w:bCs/>
                      <w:sz w:val="26"/>
                      <w:szCs w:val="26"/>
                    </w:rPr>
                  </w:pPr>
                  <w:r w:rsidRPr="00407B52">
                    <w:rPr>
                      <w:b/>
                      <w:bCs/>
                      <w:sz w:val="26"/>
                      <w:szCs w:val="26"/>
                    </w:rPr>
                    <w:t>Председатель Единой комиссии ФГУП «ППП» по закупкам товаров, работ, услуг для нужд ФГУП «ППП»</w:t>
                  </w:r>
                </w:p>
                <w:p w:rsidR="00392AE2" w:rsidRPr="00407B52" w:rsidRDefault="00392AE2" w:rsidP="00392AE2">
                  <w:pPr>
                    <w:autoSpaceDE w:val="0"/>
                    <w:autoSpaceDN w:val="0"/>
                    <w:adjustRightInd w:val="0"/>
                    <w:jc w:val="center"/>
                    <w:rPr>
                      <w:b/>
                      <w:bCs/>
                      <w:sz w:val="26"/>
                      <w:szCs w:val="26"/>
                    </w:rPr>
                  </w:pPr>
                </w:p>
                <w:p w:rsidR="00392AE2" w:rsidRPr="00407B52" w:rsidRDefault="00392AE2" w:rsidP="00392AE2">
                  <w:pPr>
                    <w:autoSpaceDE w:val="0"/>
                    <w:autoSpaceDN w:val="0"/>
                    <w:adjustRightInd w:val="0"/>
                    <w:jc w:val="center"/>
                    <w:rPr>
                      <w:b/>
                      <w:bCs/>
                      <w:sz w:val="26"/>
                      <w:szCs w:val="26"/>
                    </w:rPr>
                  </w:pPr>
                </w:p>
                <w:p w:rsidR="00392AE2" w:rsidRPr="00407B52" w:rsidRDefault="00392AE2" w:rsidP="00392AE2">
                  <w:pPr>
                    <w:autoSpaceDE w:val="0"/>
                    <w:autoSpaceDN w:val="0"/>
                    <w:adjustRightInd w:val="0"/>
                    <w:jc w:val="center"/>
                    <w:rPr>
                      <w:b/>
                      <w:bCs/>
                      <w:sz w:val="26"/>
                      <w:szCs w:val="26"/>
                    </w:rPr>
                  </w:pPr>
                  <w:r w:rsidRPr="00407B52">
                    <w:rPr>
                      <w:b/>
                      <w:bCs/>
                      <w:sz w:val="26"/>
                      <w:szCs w:val="26"/>
                    </w:rPr>
                    <w:t>_________________Э.А. БОГДАНОВ</w:t>
                  </w:r>
                </w:p>
              </w:tc>
              <w:tc>
                <w:tcPr>
                  <w:tcW w:w="5245" w:type="dxa"/>
                </w:tcPr>
                <w:p w:rsidR="00392AE2" w:rsidRPr="00407B52" w:rsidRDefault="00392AE2" w:rsidP="00392AE2">
                  <w:pPr>
                    <w:autoSpaceDE w:val="0"/>
                    <w:autoSpaceDN w:val="0"/>
                    <w:adjustRightInd w:val="0"/>
                    <w:ind w:left="176"/>
                    <w:jc w:val="center"/>
                    <w:rPr>
                      <w:b/>
                      <w:bCs/>
                      <w:sz w:val="26"/>
                      <w:szCs w:val="26"/>
                    </w:rPr>
                  </w:pPr>
                  <w:r w:rsidRPr="00407B52">
                    <w:rPr>
                      <w:b/>
                      <w:bCs/>
                      <w:sz w:val="26"/>
                      <w:szCs w:val="26"/>
                    </w:rPr>
                    <w:t>«УТВЕРЖДАЮ»</w:t>
                  </w:r>
                </w:p>
                <w:p w:rsidR="00392AE2" w:rsidRPr="00407B52" w:rsidRDefault="00392AE2" w:rsidP="00392AE2">
                  <w:pPr>
                    <w:autoSpaceDE w:val="0"/>
                    <w:autoSpaceDN w:val="0"/>
                    <w:adjustRightInd w:val="0"/>
                    <w:ind w:left="176"/>
                    <w:jc w:val="center"/>
                    <w:rPr>
                      <w:b/>
                      <w:bCs/>
                      <w:sz w:val="26"/>
                      <w:szCs w:val="26"/>
                    </w:rPr>
                  </w:pPr>
                  <w:r w:rsidRPr="00407B52">
                    <w:rPr>
                      <w:b/>
                      <w:bCs/>
                      <w:sz w:val="26"/>
                      <w:szCs w:val="26"/>
                    </w:rPr>
                    <w:t>Генеральный директор</w:t>
                  </w:r>
                </w:p>
                <w:p w:rsidR="00392AE2" w:rsidRPr="00407B52" w:rsidRDefault="00392AE2" w:rsidP="00392AE2">
                  <w:pPr>
                    <w:autoSpaceDE w:val="0"/>
                    <w:autoSpaceDN w:val="0"/>
                    <w:adjustRightInd w:val="0"/>
                    <w:ind w:left="176"/>
                    <w:jc w:val="center"/>
                    <w:rPr>
                      <w:b/>
                      <w:bCs/>
                      <w:sz w:val="26"/>
                      <w:szCs w:val="26"/>
                    </w:rPr>
                  </w:pPr>
                  <w:r w:rsidRPr="00407B52">
                    <w:rPr>
                      <w:b/>
                      <w:bCs/>
                      <w:sz w:val="26"/>
                      <w:szCs w:val="26"/>
                    </w:rPr>
                    <w:t>ФГУП «ППП»</w:t>
                  </w:r>
                </w:p>
                <w:p w:rsidR="00392AE2" w:rsidRPr="00407B52" w:rsidRDefault="00392AE2" w:rsidP="00392AE2">
                  <w:pPr>
                    <w:autoSpaceDE w:val="0"/>
                    <w:autoSpaceDN w:val="0"/>
                    <w:adjustRightInd w:val="0"/>
                    <w:ind w:left="176"/>
                    <w:jc w:val="center"/>
                    <w:rPr>
                      <w:b/>
                      <w:bCs/>
                      <w:sz w:val="26"/>
                      <w:szCs w:val="26"/>
                    </w:rPr>
                  </w:pPr>
                </w:p>
                <w:p w:rsidR="00392AE2" w:rsidRPr="00407B52" w:rsidRDefault="00392AE2" w:rsidP="00392AE2">
                  <w:pPr>
                    <w:autoSpaceDE w:val="0"/>
                    <w:autoSpaceDN w:val="0"/>
                    <w:adjustRightInd w:val="0"/>
                    <w:ind w:left="176"/>
                    <w:jc w:val="center"/>
                    <w:rPr>
                      <w:b/>
                      <w:bCs/>
                      <w:sz w:val="26"/>
                      <w:szCs w:val="26"/>
                    </w:rPr>
                  </w:pPr>
                </w:p>
                <w:p w:rsidR="00392AE2" w:rsidRPr="00407B52" w:rsidRDefault="00392AE2" w:rsidP="00392AE2">
                  <w:pPr>
                    <w:autoSpaceDE w:val="0"/>
                    <w:autoSpaceDN w:val="0"/>
                    <w:adjustRightInd w:val="0"/>
                    <w:ind w:left="176"/>
                    <w:jc w:val="center"/>
                    <w:rPr>
                      <w:b/>
                      <w:bCs/>
                      <w:sz w:val="26"/>
                      <w:szCs w:val="26"/>
                    </w:rPr>
                  </w:pPr>
                </w:p>
                <w:p w:rsidR="00392AE2" w:rsidRPr="00407B52" w:rsidRDefault="00392AE2" w:rsidP="00392AE2">
                  <w:pPr>
                    <w:autoSpaceDE w:val="0"/>
                    <w:autoSpaceDN w:val="0"/>
                    <w:adjustRightInd w:val="0"/>
                    <w:ind w:left="176"/>
                    <w:jc w:val="center"/>
                    <w:rPr>
                      <w:b/>
                      <w:bCs/>
                      <w:sz w:val="26"/>
                      <w:szCs w:val="26"/>
                    </w:rPr>
                  </w:pPr>
                  <w:r w:rsidRPr="00407B52">
                    <w:rPr>
                      <w:b/>
                      <w:bCs/>
                      <w:sz w:val="26"/>
                      <w:szCs w:val="26"/>
                    </w:rPr>
                    <w:t>_______________А.В. ЯВОРСКИЙ</w:t>
                  </w:r>
                </w:p>
              </w:tc>
            </w:tr>
          </w:tbl>
          <w:p w:rsidR="00392AE2" w:rsidRDefault="00392AE2" w:rsidP="00392AE2"/>
        </w:tc>
      </w:tr>
    </w:tbl>
    <w:p w:rsidR="00C445DA" w:rsidRDefault="00C445DA" w:rsidP="009857D0">
      <w:pPr>
        <w:autoSpaceDE w:val="0"/>
        <w:autoSpaceDN w:val="0"/>
        <w:adjustRightInd w:val="0"/>
        <w:rPr>
          <w:b/>
          <w:bCs/>
          <w:sz w:val="28"/>
          <w:szCs w:val="28"/>
        </w:rPr>
      </w:pPr>
    </w:p>
    <w:p w:rsidR="00201A57" w:rsidRPr="00A96971" w:rsidRDefault="00826102" w:rsidP="00201A57">
      <w:pPr>
        <w:autoSpaceDE w:val="0"/>
        <w:autoSpaceDN w:val="0"/>
        <w:adjustRightInd w:val="0"/>
        <w:jc w:val="center"/>
        <w:rPr>
          <w:b/>
          <w:bCs/>
          <w:sz w:val="28"/>
          <w:szCs w:val="28"/>
        </w:rPr>
      </w:pPr>
      <w:r w:rsidRPr="00A96971">
        <w:rPr>
          <w:b/>
          <w:bCs/>
          <w:sz w:val="28"/>
          <w:szCs w:val="28"/>
        </w:rPr>
        <w:t>Документация о проведении</w:t>
      </w:r>
      <w:r w:rsidR="00201A57" w:rsidRPr="00A96971">
        <w:rPr>
          <w:b/>
          <w:bCs/>
          <w:sz w:val="28"/>
          <w:szCs w:val="28"/>
        </w:rPr>
        <w:t xml:space="preserve"> запроса </w:t>
      </w:r>
      <w:r w:rsidR="00D321AE" w:rsidRPr="00A96971">
        <w:rPr>
          <w:b/>
          <w:bCs/>
          <w:sz w:val="28"/>
          <w:szCs w:val="28"/>
        </w:rPr>
        <w:t>предложений</w:t>
      </w:r>
    </w:p>
    <w:p w:rsidR="001B429D" w:rsidRPr="00F545D2" w:rsidRDefault="00D321AE" w:rsidP="00E8753E">
      <w:pPr>
        <w:autoSpaceDE w:val="0"/>
        <w:autoSpaceDN w:val="0"/>
        <w:adjustRightInd w:val="0"/>
        <w:jc w:val="center"/>
        <w:rPr>
          <w:b/>
          <w:bCs/>
          <w:sz w:val="28"/>
          <w:szCs w:val="28"/>
        </w:rPr>
      </w:pPr>
      <w:r w:rsidRPr="00A96971">
        <w:rPr>
          <w:b/>
          <w:bCs/>
          <w:sz w:val="28"/>
          <w:szCs w:val="28"/>
        </w:rPr>
        <w:t xml:space="preserve">на </w:t>
      </w:r>
      <w:r w:rsidR="00F545D2" w:rsidRPr="00F545D2">
        <w:rPr>
          <w:b/>
          <w:bCs/>
          <w:sz w:val="28"/>
          <w:szCs w:val="28"/>
        </w:rPr>
        <w:t xml:space="preserve">выполнение </w:t>
      </w:r>
      <w:r w:rsidR="00762E87" w:rsidRPr="00762E87">
        <w:rPr>
          <w:b/>
          <w:bCs/>
          <w:sz w:val="28"/>
          <w:szCs w:val="28"/>
        </w:rPr>
        <w:t>работ по техническому обслуживанию противопожарных систем, охранных систем, систем видеонаблюдения и контроля доступа, а также относящегося к ним оборудования объекта «Магистральный»</w:t>
      </w:r>
    </w:p>
    <w:p w:rsidR="001B429D" w:rsidRDefault="001B429D" w:rsidP="00E8753E">
      <w:pPr>
        <w:autoSpaceDE w:val="0"/>
        <w:autoSpaceDN w:val="0"/>
        <w:adjustRightInd w:val="0"/>
        <w:jc w:val="center"/>
        <w:rPr>
          <w:b/>
          <w:bCs/>
          <w:sz w:val="28"/>
          <w:szCs w:val="28"/>
        </w:rPr>
      </w:pPr>
    </w:p>
    <w:p w:rsidR="00201A57" w:rsidRPr="00201A57" w:rsidRDefault="00201A57" w:rsidP="00E8753E">
      <w:pPr>
        <w:autoSpaceDE w:val="0"/>
        <w:autoSpaceDN w:val="0"/>
        <w:adjustRightInd w:val="0"/>
        <w:jc w:val="center"/>
        <w:rPr>
          <w:b/>
          <w:bCs/>
          <w:sz w:val="28"/>
          <w:szCs w:val="28"/>
        </w:rPr>
      </w:pPr>
      <w:r w:rsidRPr="00201A57">
        <w:rPr>
          <w:b/>
          <w:bCs/>
          <w:sz w:val="28"/>
          <w:szCs w:val="28"/>
        </w:rPr>
        <w:t xml:space="preserve">г. Москва </w:t>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16751A" w:rsidRPr="0083066F">
        <w:rPr>
          <w:b/>
          <w:bCs/>
          <w:sz w:val="26"/>
          <w:szCs w:val="26"/>
        </w:rPr>
        <w:t>«</w:t>
      </w:r>
      <w:r w:rsidR="00652BB4">
        <w:rPr>
          <w:b/>
          <w:bCs/>
          <w:sz w:val="26"/>
          <w:szCs w:val="26"/>
        </w:rPr>
        <w:t>27</w:t>
      </w:r>
      <w:r w:rsidR="0016751A" w:rsidRPr="0083066F">
        <w:rPr>
          <w:b/>
          <w:bCs/>
          <w:sz w:val="26"/>
          <w:szCs w:val="26"/>
        </w:rPr>
        <w:t xml:space="preserve">» </w:t>
      </w:r>
      <w:r w:rsidR="0016751A" w:rsidRPr="0083066F">
        <w:rPr>
          <w:b/>
          <w:sz w:val="26"/>
          <w:szCs w:val="26"/>
        </w:rPr>
        <w:t xml:space="preserve">марта </w:t>
      </w:r>
      <w:r w:rsidR="0016751A" w:rsidRPr="0083066F">
        <w:rPr>
          <w:b/>
          <w:bCs/>
          <w:sz w:val="26"/>
          <w:szCs w:val="26"/>
        </w:rPr>
        <w:t>2018</w:t>
      </w:r>
      <w:r w:rsidR="0016751A" w:rsidRPr="00675B3F">
        <w:rPr>
          <w:b/>
          <w:bCs/>
          <w:sz w:val="26"/>
          <w:szCs w:val="26"/>
        </w:rPr>
        <w:t xml:space="preserve"> г.</w:t>
      </w:r>
    </w:p>
    <w:p w:rsidR="00201A57" w:rsidRDefault="00201A57" w:rsidP="00201A57">
      <w:pPr>
        <w:autoSpaceDE w:val="0"/>
        <w:autoSpaceDN w:val="0"/>
        <w:adjustRightInd w:val="0"/>
        <w:jc w:val="both"/>
        <w:rPr>
          <w:b/>
          <w:bCs/>
          <w:sz w:val="28"/>
          <w:szCs w:val="28"/>
        </w:rPr>
      </w:pPr>
    </w:p>
    <w:p w:rsidR="00A61F49" w:rsidRPr="00201A57" w:rsidRDefault="00A61F49" w:rsidP="00A61F49">
      <w:pPr>
        <w:autoSpaceDE w:val="0"/>
        <w:autoSpaceDN w:val="0"/>
        <w:adjustRightInd w:val="0"/>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A61F49">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2-ая Тверская-Ямская</w:t>
      </w:r>
      <w:r w:rsidRPr="00201A57">
        <w:rPr>
          <w:sz w:val="28"/>
          <w:szCs w:val="28"/>
        </w:rPr>
        <w:t>, д</w:t>
      </w:r>
      <w:r w:rsidRPr="00A96971">
        <w:rPr>
          <w:sz w:val="28"/>
          <w:szCs w:val="28"/>
        </w:rPr>
        <w:t>.16</w:t>
      </w:r>
    </w:p>
    <w:p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 (499) 250-39-36</w:t>
      </w:r>
    </w:p>
    <w:p w:rsidR="00E625B6" w:rsidRPr="00A96971" w:rsidRDefault="00B535AC" w:rsidP="00A61F49">
      <w:pPr>
        <w:autoSpaceDE w:val="0"/>
        <w:autoSpaceDN w:val="0"/>
        <w:adjustRightInd w:val="0"/>
        <w:jc w:val="both"/>
        <w:rPr>
          <w:sz w:val="28"/>
          <w:szCs w:val="28"/>
        </w:rPr>
      </w:pPr>
      <w:r w:rsidRPr="00A96971">
        <w:rPr>
          <w:sz w:val="28"/>
          <w:szCs w:val="28"/>
        </w:rPr>
        <w:t>А</w:t>
      </w:r>
      <w:r w:rsidR="00E625B6" w:rsidRPr="00A96971">
        <w:rPr>
          <w:sz w:val="28"/>
          <w:szCs w:val="28"/>
        </w:rPr>
        <w:t xml:space="preserve">дрес электронной почты: </w:t>
      </w:r>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r w:rsidR="00E625B6" w:rsidRPr="00A96971">
        <w:rPr>
          <w:sz w:val="28"/>
          <w:szCs w:val="28"/>
        </w:rPr>
        <w:t>@</w:t>
      </w:r>
      <w:r w:rsidR="00E625B6" w:rsidRPr="00A96971">
        <w:rPr>
          <w:sz w:val="28"/>
          <w:szCs w:val="28"/>
          <w:lang w:val="en-US"/>
        </w:rPr>
        <w:t>pppudp</w:t>
      </w:r>
      <w:r w:rsidR="00E625B6" w:rsidRPr="00A96971">
        <w:rPr>
          <w:sz w:val="28"/>
          <w:szCs w:val="28"/>
        </w:rPr>
        <w:t>.</w:t>
      </w:r>
      <w:r w:rsidR="00E625B6" w:rsidRPr="00A96971">
        <w:rPr>
          <w:sz w:val="28"/>
          <w:szCs w:val="28"/>
          <w:lang w:val="en-US"/>
        </w:rPr>
        <w:t>ru</w:t>
      </w:r>
    </w:p>
    <w:p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D00E97" w:rsidRPr="00A96971" w:rsidRDefault="00D00E97" w:rsidP="00D00E97">
      <w:pPr>
        <w:autoSpaceDE w:val="0"/>
        <w:autoSpaceDN w:val="0"/>
        <w:adjustRightInd w:val="0"/>
        <w:jc w:val="both"/>
        <w:rPr>
          <w:sz w:val="28"/>
          <w:szCs w:val="28"/>
        </w:rPr>
      </w:pPr>
      <w:r w:rsidRPr="00A96971">
        <w:rPr>
          <w:sz w:val="28"/>
          <w:szCs w:val="28"/>
        </w:rPr>
        <w:t>Контактный тел: (499) 791-26-5</w:t>
      </w:r>
      <w:r w:rsidR="00252452" w:rsidRPr="00A96971">
        <w:rPr>
          <w:sz w:val="28"/>
          <w:szCs w:val="28"/>
        </w:rPr>
        <w:t>3</w:t>
      </w:r>
    </w:p>
    <w:p w:rsidR="00D00E97" w:rsidRPr="00A96971" w:rsidRDefault="00D00E97" w:rsidP="00D00E97">
      <w:pPr>
        <w:autoSpaceDE w:val="0"/>
        <w:autoSpaceDN w:val="0"/>
        <w:adjustRightInd w:val="0"/>
        <w:jc w:val="both"/>
        <w:rPr>
          <w:sz w:val="28"/>
          <w:szCs w:val="28"/>
        </w:rPr>
      </w:pPr>
      <w:r w:rsidRPr="00A96971">
        <w:rPr>
          <w:sz w:val="28"/>
          <w:szCs w:val="28"/>
        </w:rPr>
        <w:t xml:space="preserve">адрес электронной почты: </w:t>
      </w:r>
      <w:r w:rsidR="00371B6C" w:rsidRPr="00A96971">
        <w:rPr>
          <w:sz w:val="28"/>
          <w:szCs w:val="28"/>
          <w:lang w:val="en-US"/>
        </w:rPr>
        <w:t>torgi</w:t>
      </w:r>
      <w:r w:rsidRPr="00A96971">
        <w:rPr>
          <w:sz w:val="28"/>
          <w:szCs w:val="28"/>
        </w:rPr>
        <w:t>@</w:t>
      </w:r>
      <w:r w:rsidRPr="00A96971">
        <w:rPr>
          <w:sz w:val="28"/>
          <w:szCs w:val="28"/>
          <w:lang w:val="en-US"/>
        </w:rPr>
        <w:t>pppudp</w:t>
      </w:r>
      <w:r w:rsidRPr="00A96971">
        <w:rPr>
          <w:sz w:val="28"/>
          <w:szCs w:val="28"/>
        </w:rPr>
        <w:t>.</w:t>
      </w:r>
      <w:r w:rsidRPr="00A96971">
        <w:rPr>
          <w:sz w:val="28"/>
          <w:szCs w:val="28"/>
          <w:lang w:val="en-US"/>
        </w:rPr>
        <w:t>ru</w:t>
      </w:r>
    </w:p>
    <w:p w:rsidR="00AF0976" w:rsidRPr="00A96971" w:rsidRDefault="00A61F49" w:rsidP="00AF0976">
      <w:pPr>
        <w:autoSpaceDE w:val="0"/>
        <w:autoSpaceDN w:val="0"/>
        <w:adjustRightInd w:val="0"/>
        <w:jc w:val="both"/>
        <w:rPr>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6C5AB3" w:rsidRPr="006C5AB3">
        <w:rPr>
          <w:sz w:val="28"/>
          <w:szCs w:val="28"/>
        </w:rPr>
        <w:t>работы по техническому обслуживанию противопожарных систем, охранных систем, систем видеонаблюдения и контроля доступа, а также относящегося к ним оборудования объекта «Магистральный».</w:t>
      </w:r>
    </w:p>
    <w:p w:rsidR="00252452" w:rsidRPr="00045BC3" w:rsidRDefault="00252452" w:rsidP="00252452">
      <w:pPr>
        <w:autoSpaceDE w:val="0"/>
        <w:autoSpaceDN w:val="0"/>
        <w:adjustRightInd w:val="0"/>
        <w:jc w:val="both"/>
        <w:rPr>
          <w:sz w:val="28"/>
          <w:szCs w:val="28"/>
        </w:rPr>
      </w:pPr>
      <w:r w:rsidRPr="00A96971">
        <w:rPr>
          <w:sz w:val="28"/>
          <w:szCs w:val="28"/>
        </w:rPr>
        <w:t>Код</w:t>
      </w:r>
      <w:r w:rsidR="00947958">
        <w:rPr>
          <w:sz w:val="28"/>
          <w:szCs w:val="28"/>
        </w:rPr>
        <w:t> </w:t>
      </w:r>
      <w:r w:rsidRPr="00A96971">
        <w:rPr>
          <w:sz w:val="28"/>
          <w:szCs w:val="28"/>
        </w:rPr>
        <w:t>ОКВЭД</w:t>
      </w:r>
      <w:r w:rsidR="00947958">
        <w:rPr>
          <w:sz w:val="28"/>
          <w:szCs w:val="28"/>
        </w:rPr>
        <w:t> </w:t>
      </w:r>
      <w:r w:rsidR="004F17E4" w:rsidRPr="00A96971">
        <w:rPr>
          <w:sz w:val="28"/>
          <w:szCs w:val="28"/>
        </w:rPr>
        <w:t>2</w:t>
      </w:r>
      <w:r w:rsidRPr="00A96971">
        <w:rPr>
          <w:sz w:val="28"/>
          <w:szCs w:val="28"/>
        </w:rPr>
        <w:t>:</w:t>
      </w:r>
      <w:r w:rsidR="00947958">
        <w:rPr>
          <w:sz w:val="28"/>
          <w:szCs w:val="28"/>
        </w:rPr>
        <w:t> </w:t>
      </w:r>
      <w:r w:rsidR="006C5AB3" w:rsidRPr="006C5AB3">
        <w:rPr>
          <w:sz w:val="28"/>
          <w:szCs w:val="28"/>
        </w:rPr>
        <w:t>33.12 - ремонт машин и оборудования</w:t>
      </w:r>
      <w:r w:rsidRPr="00045BC3">
        <w:rPr>
          <w:sz w:val="28"/>
          <w:szCs w:val="28"/>
        </w:rPr>
        <w:t>.</w:t>
      </w:r>
    </w:p>
    <w:p w:rsidR="00AF0976" w:rsidRDefault="00252452" w:rsidP="00252452">
      <w:pPr>
        <w:autoSpaceDE w:val="0"/>
        <w:autoSpaceDN w:val="0"/>
        <w:adjustRightInd w:val="0"/>
        <w:jc w:val="both"/>
        <w:rPr>
          <w:sz w:val="28"/>
          <w:szCs w:val="28"/>
        </w:rPr>
      </w:pPr>
      <w:r w:rsidRPr="00045BC3">
        <w:rPr>
          <w:sz w:val="28"/>
          <w:szCs w:val="28"/>
        </w:rPr>
        <w:t>Код</w:t>
      </w:r>
      <w:r w:rsidR="00947958">
        <w:rPr>
          <w:sz w:val="28"/>
          <w:szCs w:val="28"/>
        </w:rPr>
        <w:t> </w:t>
      </w:r>
      <w:r w:rsidR="004F17E4" w:rsidRPr="00045BC3">
        <w:rPr>
          <w:sz w:val="28"/>
          <w:szCs w:val="28"/>
        </w:rPr>
        <w:t>ОКПД</w:t>
      </w:r>
      <w:r w:rsidR="00947958">
        <w:rPr>
          <w:sz w:val="28"/>
          <w:szCs w:val="28"/>
        </w:rPr>
        <w:t> </w:t>
      </w:r>
      <w:r w:rsidRPr="00045BC3">
        <w:rPr>
          <w:sz w:val="28"/>
          <w:szCs w:val="28"/>
        </w:rPr>
        <w:t>2:</w:t>
      </w:r>
      <w:r w:rsidR="00F545D2" w:rsidRPr="00F545D2">
        <w:rPr>
          <w:sz w:val="28"/>
          <w:szCs w:val="28"/>
        </w:rPr>
        <w:t> </w:t>
      </w:r>
      <w:r w:rsidR="006C5AB3" w:rsidRPr="006C5AB3">
        <w:rPr>
          <w:sz w:val="28"/>
          <w:szCs w:val="28"/>
        </w:rPr>
        <w:t>33.12.19 - Услуги по ремонту и техническому обслуживанию прочего оборудования общего назначения, не включенного в другие группировки</w:t>
      </w:r>
      <w:r w:rsidR="00A96971" w:rsidRPr="00045BC3">
        <w:rPr>
          <w:sz w:val="28"/>
          <w:szCs w:val="28"/>
        </w:rPr>
        <w:t>.</w:t>
      </w:r>
    </w:p>
    <w:p w:rsidR="00D530C8" w:rsidRPr="00D530C8" w:rsidRDefault="00D530C8" w:rsidP="00D530C8">
      <w:pPr>
        <w:autoSpaceDE w:val="0"/>
        <w:autoSpaceDN w:val="0"/>
        <w:adjustRightInd w:val="0"/>
        <w:jc w:val="both"/>
        <w:rPr>
          <w:sz w:val="28"/>
          <w:szCs w:val="28"/>
        </w:rPr>
      </w:pPr>
      <w:r w:rsidRPr="00D530C8">
        <w:rPr>
          <w:sz w:val="28"/>
          <w:szCs w:val="28"/>
        </w:rPr>
        <w:t xml:space="preserve">Объём </w:t>
      </w:r>
      <w:r w:rsidR="0016751A" w:rsidRPr="0016751A">
        <w:rPr>
          <w:sz w:val="28"/>
          <w:szCs w:val="28"/>
        </w:rPr>
        <w:t>выполняемых работ</w:t>
      </w:r>
      <w:r w:rsidRPr="00D530C8">
        <w:rPr>
          <w:sz w:val="28"/>
          <w:szCs w:val="28"/>
        </w:rPr>
        <w:t>: указан в техническом задании.</w:t>
      </w:r>
    </w:p>
    <w:p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w:t>
      </w:r>
      <w:r w:rsidR="00947958">
        <w:rPr>
          <w:rFonts w:ascii="Times New Roman" w:hAnsi="Times New Roman"/>
          <w:b/>
          <w:bCs/>
          <w:sz w:val="28"/>
          <w:szCs w:val="28"/>
        </w:rPr>
        <w:t>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 </w:t>
      </w:r>
      <w:r w:rsidR="0016751A" w:rsidRPr="002E4E88">
        <w:rPr>
          <w:rFonts w:ascii="Times New Roman" w:hAnsi="Times New Roman"/>
          <w:b/>
          <w:bCs/>
          <w:sz w:val="28"/>
          <w:szCs w:val="28"/>
        </w:rPr>
        <w:t>выполнения работ</w:t>
      </w:r>
      <w:r w:rsidR="009706D2" w:rsidRPr="00A96971">
        <w:rPr>
          <w:rFonts w:ascii="Times New Roman" w:hAnsi="Times New Roman"/>
          <w:b/>
          <w:bCs/>
          <w:sz w:val="28"/>
          <w:szCs w:val="28"/>
        </w:rPr>
        <w:t xml:space="preserve">, срок предоставления гарантий на </w:t>
      </w:r>
      <w:r w:rsidR="0016751A" w:rsidRPr="0016751A">
        <w:rPr>
          <w:rFonts w:ascii="Times New Roman" w:hAnsi="Times New Roman"/>
          <w:b/>
          <w:bCs/>
          <w:sz w:val="28"/>
          <w:szCs w:val="28"/>
        </w:rPr>
        <w:t>выполненные работы</w:t>
      </w:r>
      <w:r w:rsidR="00C969DB" w:rsidRPr="00A96971">
        <w:rPr>
          <w:rFonts w:ascii="Times New Roman" w:hAnsi="Times New Roman"/>
          <w:b/>
          <w:bCs/>
          <w:sz w:val="28"/>
          <w:szCs w:val="28"/>
        </w:rPr>
        <w:t>:</w:t>
      </w:r>
    </w:p>
    <w:p w:rsidR="00F545D2" w:rsidRPr="00675B3F" w:rsidRDefault="00225807" w:rsidP="00F545D2">
      <w:pPr>
        <w:pStyle w:val="a7"/>
        <w:spacing w:after="0"/>
        <w:jc w:val="both"/>
        <w:rPr>
          <w:sz w:val="26"/>
          <w:szCs w:val="26"/>
          <w:lang w:eastAsia="ru-RU"/>
        </w:rPr>
      </w:pPr>
      <w:r w:rsidRPr="0016751A">
        <w:rPr>
          <w:sz w:val="28"/>
          <w:szCs w:val="28"/>
        </w:rPr>
        <w:t>4</w:t>
      </w:r>
      <w:r w:rsidR="00C969DB" w:rsidRPr="0016751A">
        <w:rPr>
          <w:sz w:val="28"/>
          <w:szCs w:val="28"/>
        </w:rPr>
        <w:t>.1.</w:t>
      </w:r>
      <w:r w:rsidR="00BD776A" w:rsidRPr="0016751A">
        <w:rPr>
          <w:sz w:val="28"/>
          <w:szCs w:val="28"/>
        </w:rPr>
        <w:t> </w:t>
      </w:r>
      <w:r w:rsidR="000D45EC" w:rsidRPr="0016751A">
        <w:rPr>
          <w:sz w:val="28"/>
          <w:szCs w:val="28"/>
          <w:lang w:eastAsia="ru-RU"/>
        </w:rPr>
        <w:t>Место</w:t>
      </w:r>
      <w:r w:rsidR="00C969DB" w:rsidRPr="0016751A">
        <w:rPr>
          <w:sz w:val="28"/>
          <w:szCs w:val="28"/>
          <w:lang w:eastAsia="ru-RU"/>
        </w:rPr>
        <w:t xml:space="preserve"> </w:t>
      </w:r>
      <w:r w:rsidR="0016751A" w:rsidRPr="0016751A">
        <w:rPr>
          <w:sz w:val="28"/>
          <w:szCs w:val="28"/>
          <w:lang w:eastAsia="ru-RU"/>
        </w:rPr>
        <w:t>выполнения работ</w:t>
      </w:r>
      <w:r w:rsidR="00045BC3" w:rsidRPr="0016751A">
        <w:rPr>
          <w:sz w:val="28"/>
          <w:szCs w:val="28"/>
          <w:lang w:eastAsia="ru-RU"/>
        </w:rPr>
        <w:t>:</w:t>
      </w:r>
      <w:r w:rsidR="00A96971" w:rsidRPr="00A96971">
        <w:rPr>
          <w:sz w:val="28"/>
          <w:szCs w:val="28"/>
          <w:lang w:eastAsia="ru-RU"/>
        </w:rPr>
        <w:t xml:space="preserve"> </w:t>
      </w:r>
      <w:r w:rsidR="00F545D2" w:rsidRPr="00F545D2">
        <w:rPr>
          <w:sz w:val="28"/>
          <w:szCs w:val="28"/>
          <w:lang w:eastAsia="ru-RU"/>
        </w:rPr>
        <w:t>г. Москва, ул.2-й Магистральный тупик</w:t>
      </w:r>
      <w:r w:rsidR="00A124AA">
        <w:rPr>
          <w:sz w:val="28"/>
          <w:szCs w:val="28"/>
          <w:lang w:eastAsia="ru-RU"/>
        </w:rPr>
        <w:t>,</w:t>
      </w:r>
      <w:r w:rsidR="00F545D2" w:rsidRPr="00F545D2">
        <w:rPr>
          <w:sz w:val="28"/>
          <w:szCs w:val="28"/>
          <w:lang w:eastAsia="ru-RU"/>
        </w:rPr>
        <w:t xml:space="preserve"> д.7А, стр.1,2,3,4,5,6.</w:t>
      </w:r>
      <w:r w:rsidR="00F545D2" w:rsidRPr="00675B3F">
        <w:rPr>
          <w:sz w:val="26"/>
          <w:szCs w:val="26"/>
          <w:lang w:eastAsia="ru-RU"/>
        </w:rPr>
        <w:t xml:space="preserve"> </w:t>
      </w:r>
    </w:p>
    <w:p w:rsidR="00806D0D" w:rsidRPr="0016751A" w:rsidRDefault="00225807" w:rsidP="0016751A">
      <w:pPr>
        <w:autoSpaceDE w:val="0"/>
        <w:autoSpaceDN w:val="0"/>
        <w:adjustRightInd w:val="0"/>
        <w:jc w:val="both"/>
        <w:rPr>
          <w:sz w:val="28"/>
          <w:szCs w:val="28"/>
        </w:rPr>
      </w:pPr>
      <w:r w:rsidRPr="0016751A">
        <w:rPr>
          <w:sz w:val="28"/>
          <w:szCs w:val="28"/>
        </w:rPr>
        <w:t>4</w:t>
      </w:r>
      <w:r w:rsidR="0049292C" w:rsidRPr="0016751A">
        <w:rPr>
          <w:sz w:val="28"/>
          <w:szCs w:val="28"/>
        </w:rPr>
        <w:t>.2.</w:t>
      </w:r>
      <w:r w:rsidR="00960353" w:rsidRPr="0016751A">
        <w:rPr>
          <w:sz w:val="28"/>
          <w:szCs w:val="28"/>
        </w:rPr>
        <w:t> </w:t>
      </w:r>
      <w:r w:rsidR="00EF74D9" w:rsidRPr="0016751A">
        <w:rPr>
          <w:sz w:val="28"/>
          <w:szCs w:val="28"/>
        </w:rPr>
        <w:t xml:space="preserve">Сроки </w:t>
      </w:r>
      <w:r w:rsidR="0016751A" w:rsidRPr="0016751A">
        <w:rPr>
          <w:sz w:val="28"/>
          <w:szCs w:val="28"/>
        </w:rPr>
        <w:t>выполнения работ</w:t>
      </w:r>
      <w:r w:rsidR="00EF74D9" w:rsidRPr="0016751A">
        <w:rPr>
          <w:sz w:val="28"/>
          <w:szCs w:val="28"/>
        </w:rPr>
        <w:t xml:space="preserve">: </w:t>
      </w:r>
      <w:r w:rsidR="006C5AB3">
        <w:rPr>
          <w:sz w:val="28"/>
          <w:szCs w:val="28"/>
        </w:rPr>
        <w:t>в течение 12 (двенадцати) месяцев</w:t>
      </w:r>
      <w:r w:rsidR="00F545D2" w:rsidRPr="00F545D2">
        <w:rPr>
          <w:sz w:val="28"/>
          <w:szCs w:val="28"/>
        </w:rPr>
        <w:t xml:space="preserve"> с даты подписания </w:t>
      </w:r>
      <w:r w:rsidR="006C5AB3">
        <w:rPr>
          <w:sz w:val="28"/>
          <w:szCs w:val="28"/>
        </w:rPr>
        <w:t xml:space="preserve">Сторонами </w:t>
      </w:r>
      <w:r w:rsidR="00F545D2" w:rsidRPr="00F545D2">
        <w:rPr>
          <w:sz w:val="28"/>
          <w:szCs w:val="28"/>
        </w:rPr>
        <w:t>Договора.</w:t>
      </w:r>
    </w:p>
    <w:p w:rsidR="000D45EC" w:rsidRDefault="00225807" w:rsidP="0016751A">
      <w:pPr>
        <w:autoSpaceDE w:val="0"/>
        <w:autoSpaceDN w:val="0"/>
        <w:adjustRightInd w:val="0"/>
        <w:jc w:val="both"/>
        <w:rPr>
          <w:sz w:val="28"/>
          <w:szCs w:val="28"/>
        </w:rPr>
      </w:pPr>
      <w:r w:rsidRPr="00A96971">
        <w:rPr>
          <w:sz w:val="28"/>
          <w:szCs w:val="28"/>
        </w:rPr>
        <w:t>4</w:t>
      </w:r>
      <w:r w:rsidR="00C969DB" w:rsidRPr="00A96971">
        <w:rPr>
          <w:sz w:val="28"/>
          <w:szCs w:val="28"/>
        </w:rPr>
        <w:t>.3.</w:t>
      </w:r>
      <w:r w:rsidR="00947958">
        <w:rPr>
          <w:sz w:val="28"/>
          <w:szCs w:val="28"/>
        </w:rPr>
        <w:t> </w:t>
      </w:r>
      <w:r w:rsidR="000D45EC" w:rsidRPr="00A96971">
        <w:rPr>
          <w:sz w:val="28"/>
          <w:szCs w:val="28"/>
        </w:rPr>
        <w:t xml:space="preserve">Условия </w:t>
      </w:r>
      <w:r w:rsidR="0016751A" w:rsidRPr="0016751A">
        <w:rPr>
          <w:sz w:val="28"/>
          <w:szCs w:val="28"/>
        </w:rPr>
        <w:t>выполнения работ</w:t>
      </w:r>
      <w:r w:rsidR="000D45EC" w:rsidRPr="00A96971">
        <w:rPr>
          <w:sz w:val="28"/>
          <w:szCs w:val="28"/>
        </w:rPr>
        <w:t xml:space="preserve">: указаны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rsidR="009706D2" w:rsidRPr="00F91380" w:rsidRDefault="00225807" w:rsidP="0016751A">
      <w:pPr>
        <w:autoSpaceDE w:val="0"/>
        <w:autoSpaceDN w:val="0"/>
        <w:adjustRightInd w:val="0"/>
        <w:jc w:val="both"/>
        <w:rPr>
          <w:sz w:val="28"/>
          <w:szCs w:val="28"/>
        </w:rPr>
      </w:pPr>
      <w:r>
        <w:rPr>
          <w:sz w:val="28"/>
          <w:szCs w:val="28"/>
        </w:rPr>
        <w:t>4</w:t>
      </w:r>
      <w:r w:rsidR="009706D2" w:rsidRPr="00D355B8">
        <w:rPr>
          <w:sz w:val="28"/>
          <w:szCs w:val="28"/>
        </w:rPr>
        <w:t>.</w:t>
      </w:r>
      <w:r w:rsidR="00F72714">
        <w:rPr>
          <w:sz w:val="28"/>
          <w:szCs w:val="28"/>
        </w:rPr>
        <w:t>4</w:t>
      </w:r>
      <w:r w:rsidR="009706D2" w:rsidRPr="00B83842">
        <w:rPr>
          <w:sz w:val="28"/>
          <w:szCs w:val="28"/>
        </w:rPr>
        <w:t xml:space="preserve">. Сроки предоставления гарантий на </w:t>
      </w:r>
      <w:r w:rsidR="0016751A" w:rsidRPr="00B83842">
        <w:rPr>
          <w:sz w:val="28"/>
          <w:szCs w:val="28"/>
        </w:rPr>
        <w:t>выполненные работы</w:t>
      </w:r>
      <w:r w:rsidR="00DB62E1" w:rsidRPr="00B83842">
        <w:rPr>
          <w:sz w:val="28"/>
          <w:szCs w:val="28"/>
        </w:rPr>
        <w:t xml:space="preserve"> и применяемые материалы</w:t>
      </w:r>
      <w:r w:rsidR="009706D2" w:rsidRPr="00B83842">
        <w:rPr>
          <w:sz w:val="28"/>
          <w:szCs w:val="28"/>
        </w:rPr>
        <w:t xml:space="preserve">: </w:t>
      </w:r>
      <w:r w:rsidR="000D242B" w:rsidRPr="000D242B">
        <w:rPr>
          <w:sz w:val="28"/>
          <w:szCs w:val="28"/>
        </w:rPr>
        <w:t>Подрядчик гарантирует надлежащее качество Работ, включая качество материалов, использованных в ходе выполнения Работ, в соответствии с требованиями, предусмотренными Договором</w:t>
      </w:r>
      <w:r w:rsidR="00B83842" w:rsidRPr="00B83842">
        <w:rPr>
          <w:sz w:val="28"/>
          <w:szCs w:val="28"/>
        </w:rPr>
        <w:t>.</w:t>
      </w:r>
    </w:p>
    <w:p w:rsidR="000D45EC" w:rsidRPr="00201A57" w:rsidRDefault="00225807" w:rsidP="000D45EC">
      <w:pPr>
        <w:autoSpaceDE w:val="0"/>
        <w:autoSpaceDN w:val="0"/>
        <w:adjustRightInd w:val="0"/>
        <w:jc w:val="both"/>
        <w:rPr>
          <w:sz w:val="28"/>
          <w:szCs w:val="28"/>
        </w:rPr>
      </w:pPr>
      <w:r>
        <w:rPr>
          <w:b/>
          <w:bCs/>
          <w:sz w:val="28"/>
          <w:szCs w:val="28"/>
        </w:rPr>
        <w:lastRenderedPageBreak/>
        <w:t>5</w:t>
      </w:r>
      <w:r w:rsidR="000D45EC" w:rsidRPr="00201A57">
        <w:rPr>
          <w:b/>
          <w:bCs/>
          <w:sz w:val="28"/>
          <w:szCs w:val="28"/>
        </w:rPr>
        <w:t>.</w:t>
      </w:r>
      <w:r w:rsidR="00947958">
        <w:rPr>
          <w:b/>
          <w:bCs/>
          <w:sz w:val="28"/>
          <w:szCs w:val="28"/>
        </w:rPr>
        <w:t> </w:t>
      </w:r>
      <w:r w:rsidR="000D45EC" w:rsidRPr="00201A57">
        <w:rPr>
          <w:b/>
          <w:bCs/>
          <w:sz w:val="28"/>
          <w:szCs w:val="28"/>
        </w:rPr>
        <w:t xml:space="preserve">Начальная </w:t>
      </w:r>
      <w:r w:rsidR="000D45EC">
        <w:rPr>
          <w:b/>
          <w:bCs/>
          <w:sz w:val="28"/>
          <w:szCs w:val="28"/>
        </w:rPr>
        <w:t xml:space="preserve">(максимальная) </w:t>
      </w:r>
      <w:r w:rsidR="000D45EC" w:rsidRPr="00201A57">
        <w:rPr>
          <w:b/>
          <w:bCs/>
          <w:sz w:val="28"/>
          <w:szCs w:val="28"/>
        </w:rPr>
        <w:t xml:space="preserve">цена </w:t>
      </w:r>
      <w:r w:rsidR="00D34957">
        <w:rPr>
          <w:b/>
          <w:bCs/>
          <w:sz w:val="28"/>
          <w:szCs w:val="28"/>
        </w:rPr>
        <w:t>д</w:t>
      </w:r>
      <w:r w:rsidR="000D45EC" w:rsidRPr="00201A57">
        <w:rPr>
          <w:b/>
          <w:bCs/>
          <w:sz w:val="28"/>
          <w:szCs w:val="28"/>
        </w:rPr>
        <w:t xml:space="preserve">оговора: </w:t>
      </w:r>
      <w:r w:rsidR="006C5AB3" w:rsidRPr="006C5AB3">
        <w:rPr>
          <w:sz w:val="28"/>
          <w:szCs w:val="28"/>
        </w:rPr>
        <w:t>670 250 (шестьсот семьдесят тысяч двести пятьдесят) рублей 33 копейки</w:t>
      </w:r>
      <w:r w:rsidR="0016751A" w:rsidRPr="0016751A">
        <w:rPr>
          <w:sz w:val="28"/>
          <w:szCs w:val="28"/>
        </w:rPr>
        <w:t>, включая НДС</w:t>
      </w:r>
      <w:r w:rsidR="001B429D" w:rsidRPr="001B429D">
        <w:rPr>
          <w:sz w:val="28"/>
          <w:szCs w:val="28"/>
        </w:rPr>
        <w:t>.</w:t>
      </w:r>
    </w:p>
    <w:p w:rsidR="00151980" w:rsidRDefault="00225807" w:rsidP="00C969DB">
      <w:pPr>
        <w:autoSpaceDE w:val="0"/>
        <w:autoSpaceDN w:val="0"/>
        <w:adjustRightInd w:val="0"/>
        <w:jc w:val="both"/>
        <w:rPr>
          <w:sz w:val="28"/>
          <w:szCs w:val="28"/>
        </w:rPr>
      </w:pPr>
      <w:r>
        <w:rPr>
          <w:b/>
          <w:bCs/>
          <w:sz w:val="28"/>
          <w:szCs w:val="28"/>
        </w:rPr>
        <w:t>6</w:t>
      </w:r>
      <w:r w:rsidR="000D45EC" w:rsidRPr="00201A57">
        <w:rPr>
          <w:b/>
          <w:bCs/>
          <w:sz w:val="28"/>
          <w:szCs w:val="28"/>
        </w:rPr>
        <w:t>.</w:t>
      </w:r>
      <w:r w:rsidR="00947958">
        <w:rPr>
          <w:b/>
          <w:bCs/>
          <w:sz w:val="28"/>
          <w:szCs w:val="28"/>
        </w:rPr>
        <w:t> </w:t>
      </w:r>
      <w:r w:rsidR="000D45EC">
        <w:rPr>
          <w:b/>
          <w:bCs/>
          <w:sz w:val="28"/>
          <w:szCs w:val="28"/>
        </w:rPr>
        <w:t xml:space="preserve">Порядок формирования цены </w:t>
      </w:r>
      <w:r w:rsidR="00D34957">
        <w:rPr>
          <w:b/>
          <w:bCs/>
          <w:sz w:val="28"/>
          <w:szCs w:val="28"/>
        </w:rPr>
        <w:t>д</w:t>
      </w:r>
      <w:r w:rsidR="000D45EC">
        <w:rPr>
          <w:b/>
          <w:bCs/>
          <w:sz w:val="28"/>
          <w:szCs w:val="28"/>
        </w:rPr>
        <w:t>оговора</w:t>
      </w:r>
      <w:r w:rsidR="000D45EC" w:rsidRPr="00201A57">
        <w:rPr>
          <w:b/>
          <w:bCs/>
          <w:sz w:val="28"/>
          <w:szCs w:val="28"/>
        </w:rPr>
        <w:t xml:space="preserve">: </w:t>
      </w:r>
      <w:r w:rsidR="00151980" w:rsidRPr="00151980">
        <w:rPr>
          <w:sz w:val="28"/>
          <w:szCs w:val="28"/>
        </w:rPr>
        <w:t xml:space="preserve">В цену </w:t>
      </w:r>
      <w:r w:rsidR="0019145E" w:rsidRPr="00151980">
        <w:rPr>
          <w:sz w:val="28"/>
          <w:szCs w:val="28"/>
        </w:rPr>
        <w:t xml:space="preserve">договора </w:t>
      </w:r>
      <w:r w:rsidR="00151980" w:rsidRPr="00151980">
        <w:rPr>
          <w:sz w:val="28"/>
          <w:szCs w:val="28"/>
        </w:rPr>
        <w:t xml:space="preserve">должны быть включены все расходы </w:t>
      </w:r>
      <w:r w:rsidR="00E67221" w:rsidRPr="00E67221">
        <w:rPr>
          <w:sz w:val="28"/>
          <w:szCs w:val="28"/>
        </w:rPr>
        <w:t>Подрядчика</w:t>
      </w:r>
      <w:r w:rsidR="00151980" w:rsidRPr="00151980">
        <w:rPr>
          <w:sz w:val="28"/>
          <w:szCs w:val="28"/>
        </w:rPr>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r w:rsidR="00151980">
        <w:rPr>
          <w:sz w:val="28"/>
          <w:szCs w:val="28"/>
        </w:rPr>
        <w:t>.</w:t>
      </w:r>
    </w:p>
    <w:p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w:t>
      </w:r>
      <w:r w:rsidR="00947958">
        <w:rPr>
          <w:b/>
          <w:bCs/>
          <w:sz w:val="28"/>
          <w:szCs w:val="28"/>
        </w:rPr>
        <w:t>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rsidR="000C780F" w:rsidRPr="00151980" w:rsidRDefault="00E41B66" w:rsidP="003F05F2">
      <w:pPr>
        <w:jc w:val="both"/>
        <w:rPr>
          <w:bCs/>
          <w:sz w:val="28"/>
          <w:szCs w:val="28"/>
        </w:rPr>
      </w:pPr>
      <w:r w:rsidRPr="00C20C75">
        <w:rPr>
          <w:bCs/>
          <w:sz w:val="28"/>
          <w:szCs w:val="28"/>
        </w:rPr>
        <w:t>Размер обеспечения – 5%</w:t>
      </w:r>
      <w:r w:rsidR="00400447">
        <w:rPr>
          <w:bCs/>
          <w:sz w:val="28"/>
          <w:szCs w:val="28"/>
        </w:rPr>
        <w:t xml:space="preserve"> от начальной (максимальной) цены договора</w:t>
      </w:r>
      <w:r w:rsidR="005C6976">
        <w:rPr>
          <w:bCs/>
          <w:sz w:val="28"/>
          <w:szCs w:val="28"/>
        </w:rPr>
        <w:t xml:space="preserve">, в </w:t>
      </w:r>
      <w:r w:rsidR="005C6976" w:rsidRPr="00151980">
        <w:rPr>
          <w:bCs/>
          <w:sz w:val="28"/>
          <w:szCs w:val="28"/>
        </w:rPr>
        <w:t xml:space="preserve">сумме – </w:t>
      </w:r>
      <w:r w:rsidR="006C5AB3">
        <w:rPr>
          <w:sz w:val="28"/>
          <w:szCs w:val="28"/>
        </w:rPr>
        <w:t>33 512 (</w:t>
      </w:r>
      <w:r w:rsidR="006C5AB3" w:rsidRPr="006C5AB3">
        <w:rPr>
          <w:sz w:val="28"/>
          <w:szCs w:val="28"/>
        </w:rPr>
        <w:t>тридцать три тысячи пятьсот двенадцать</w:t>
      </w:r>
      <w:r w:rsidR="00151980" w:rsidRPr="00E6263F">
        <w:rPr>
          <w:sz w:val="28"/>
          <w:szCs w:val="28"/>
        </w:rPr>
        <w:t>) рубл</w:t>
      </w:r>
      <w:r w:rsidR="0016751A">
        <w:rPr>
          <w:sz w:val="28"/>
          <w:szCs w:val="28"/>
        </w:rPr>
        <w:t>ей</w:t>
      </w:r>
      <w:r w:rsidR="00151980" w:rsidRPr="00E6263F">
        <w:rPr>
          <w:sz w:val="28"/>
          <w:szCs w:val="28"/>
        </w:rPr>
        <w:t xml:space="preserve"> </w:t>
      </w:r>
      <w:r w:rsidR="006C5AB3">
        <w:rPr>
          <w:sz w:val="28"/>
          <w:szCs w:val="28"/>
        </w:rPr>
        <w:t>52</w:t>
      </w:r>
      <w:r w:rsidR="00151980" w:rsidRPr="00E6263F">
        <w:rPr>
          <w:sz w:val="28"/>
          <w:szCs w:val="28"/>
        </w:rPr>
        <w:t xml:space="preserve"> копе</w:t>
      </w:r>
      <w:r w:rsidR="006C5AB3">
        <w:rPr>
          <w:sz w:val="28"/>
          <w:szCs w:val="28"/>
        </w:rPr>
        <w:t>й</w:t>
      </w:r>
      <w:r w:rsidR="00151980" w:rsidRPr="00E6263F">
        <w:rPr>
          <w:sz w:val="28"/>
          <w:szCs w:val="28"/>
        </w:rPr>
        <w:t>к</w:t>
      </w:r>
      <w:r w:rsidR="006C5AB3">
        <w:rPr>
          <w:sz w:val="28"/>
          <w:szCs w:val="28"/>
        </w:rPr>
        <w:t>и</w:t>
      </w:r>
      <w:r w:rsidR="00151980" w:rsidRPr="00E6263F">
        <w:rPr>
          <w:sz w:val="28"/>
          <w:szCs w:val="28"/>
        </w:rPr>
        <w:t>, НДС не облагается.</w:t>
      </w:r>
      <w:r w:rsidRPr="00151980">
        <w:rPr>
          <w:bCs/>
          <w:sz w:val="28"/>
          <w:szCs w:val="28"/>
        </w:rPr>
        <w:t xml:space="preserve"> </w:t>
      </w:r>
    </w:p>
    <w:p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или предоставления независимой (банковской) гарантии</w:t>
      </w:r>
      <w:r w:rsidR="003F05F2" w:rsidRPr="00C20C75">
        <w:rPr>
          <w:bCs/>
          <w:sz w:val="28"/>
          <w:szCs w:val="28"/>
        </w:rPr>
        <w:t>.</w:t>
      </w:r>
    </w:p>
    <w:p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rsidR="003F05F2" w:rsidRPr="00C20C75" w:rsidRDefault="003F05F2" w:rsidP="003F05F2">
      <w:pPr>
        <w:jc w:val="both"/>
        <w:rPr>
          <w:sz w:val="28"/>
          <w:szCs w:val="28"/>
        </w:rPr>
      </w:pPr>
      <w:r w:rsidRPr="00C20C75">
        <w:rPr>
          <w:sz w:val="28"/>
          <w:szCs w:val="28"/>
        </w:rPr>
        <w:t xml:space="preserve">Получатель платежа: </w:t>
      </w:r>
    </w:p>
    <w:p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rsidR="003F05F2" w:rsidRPr="00C20C75" w:rsidRDefault="003F05F2" w:rsidP="003F05F2">
      <w:pPr>
        <w:rPr>
          <w:sz w:val="28"/>
          <w:szCs w:val="28"/>
        </w:rPr>
      </w:pPr>
      <w:r w:rsidRPr="00C20C75">
        <w:rPr>
          <w:sz w:val="28"/>
          <w:szCs w:val="28"/>
        </w:rPr>
        <w:t>ИНН 7710142570, КПП 771001001</w:t>
      </w:r>
    </w:p>
    <w:p w:rsidR="003F05F2" w:rsidRPr="00C20C75" w:rsidRDefault="003F05F2" w:rsidP="003F05F2">
      <w:pPr>
        <w:rPr>
          <w:sz w:val="28"/>
          <w:szCs w:val="28"/>
        </w:rPr>
      </w:pPr>
      <w:r w:rsidRPr="00C20C75">
        <w:rPr>
          <w:sz w:val="28"/>
          <w:szCs w:val="28"/>
        </w:rPr>
        <w:t xml:space="preserve">ПАО СБЕРБАНК, Г. МОСКВА: БИК 044525225, </w:t>
      </w:r>
    </w:p>
    <w:p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.4.</w:t>
      </w:r>
      <w:r w:rsidR="00FA6411">
        <w:rPr>
          <w:color w:val="000000"/>
          <w:sz w:val="28"/>
          <w:szCs w:val="28"/>
        </w:rPr>
        <w:t> </w:t>
      </w:r>
      <w:r w:rsidR="000C780F">
        <w:rPr>
          <w:color w:val="000000"/>
          <w:sz w:val="28"/>
          <w:szCs w:val="28"/>
        </w:rPr>
        <w:t xml:space="preserve">В случае предоставления обеспечения заявки на участие в </w:t>
      </w:r>
      <w:r w:rsidR="000C780F" w:rsidRPr="00C20C75">
        <w:rPr>
          <w:sz w:val="28"/>
          <w:szCs w:val="28"/>
        </w:rPr>
        <w:t>запросе предложений</w:t>
      </w:r>
      <w:r w:rsidR="000C780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lastRenderedPageBreak/>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rsidR="00A934FA" w:rsidRDefault="00C20C75" w:rsidP="00C20C75">
      <w:pPr>
        <w:jc w:val="both"/>
        <w:rPr>
          <w:bCs/>
          <w:sz w:val="28"/>
          <w:szCs w:val="28"/>
        </w:rPr>
      </w:pPr>
      <w:r w:rsidRPr="00E6263F">
        <w:rPr>
          <w:bCs/>
          <w:sz w:val="28"/>
          <w:szCs w:val="28"/>
        </w:rPr>
        <w:t xml:space="preserve">Размер обеспечения – </w:t>
      </w:r>
      <w:r w:rsidR="00F9394C" w:rsidRPr="00E6263F">
        <w:rPr>
          <w:bCs/>
          <w:sz w:val="28"/>
          <w:szCs w:val="28"/>
        </w:rPr>
        <w:t>1</w:t>
      </w:r>
      <w:r w:rsidR="006C5AB3">
        <w:rPr>
          <w:bCs/>
          <w:sz w:val="28"/>
          <w:szCs w:val="28"/>
        </w:rPr>
        <w:t>5</w:t>
      </w:r>
      <w:r w:rsidR="002E7E86" w:rsidRPr="00E6263F">
        <w:rPr>
          <w:bCs/>
          <w:sz w:val="28"/>
          <w:szCs w:val="28"/>
        </w:rPr>
        <w:t xml:space="preserve"> </w:t>
      </w:r>
      <w:r w:rsidRPr="00E6263F">
        <w:rPr>
          <w:bCs/>
          <w:sz w:val="28"/>
          <w:szCs w:val="28"/>
        </w:rPr>
        <w:t>%</w:t>
      </w:r>
      <w:r w:rsidR="002E7E86" w:rsidRPr="00E6263F">
        <w:rPr>
          <w:bCs/>
          <w:sz w:val="28"/>
          <w:szCs w:val="28"/>
        </w:rPr>
        <w:t xml:space="preserve"> </w:t>
      </w:r>
      <w:r w:rsidR="00AD24D4" w:rsidRPr="00E6263F">
        <w:rPr>
          <w:bCs/>
          <w:sz w:val="28"/>
          <w:szCs w:val="28"/>
        </w:rPr>
        <w:t>от начальной (максимальной) цены договора</w:t>
      </w:r>
      <w:r w:rsidR="00F9394C" w:rsidRPr="00E6263F">
        <w:rPr>
          <w:bCs/>
          <w:sz w:val="28"/>
          <w:szCs w:val="28"/>
        </w:rPr>
        <w:t xml:space="preserve">, в сумме </w:t>
      </w:r>
      <w:r w:rsidR="00344344" w:rsidRPr="00E6263F">
        <w:rPr>
          <w:bCs/>
          <w:sz w:val="28"/>
          <w:szCs w:val="28"/>
        </w:rPr>
        <w:t>–</w:t>
      </w:r>
      <w:r w:rsidR="001007AF" w:rsidRPr="00E6263F">
        <w:t xml:space="preserve"> </w:t>
      </w:r>
      <w:r w:rsidR="006C5AB3" w:rsidRPr="006C5AB3">
        <w:rPr>
          <w:sz w:val="28"/>
          <w:szCs w:val="28"/>
        </w:rPr>
        <w:t xml:space="preserve">100 537 </w:t>
      </w:r>
      <w:r w:rsidR="00151980" w:rsidRPr="00E6263F">
        <w:rPr>
          <w:sz w:val="28"/>
          <w:szCs w:val="28"/>
        </w:rPr>
        <w:t>(</w:t>
      </w:r>
      <w:r w:rsidR="006C5AB3" w:rsidRPr="006C5AB3">
        <w:rPr>
          <w:sz w:val="28"/>
          <w:szCs w:val="28"/>
        </w:rPr>
        <w:t>сто тысяч пятьсот тридцать семь</w:t>
      </w:r>
      <w:r w:rsidR="00151980" w:rsidRPr="00E6263F">
        <w:rPr>
          <w:sz w:val="28"/>
          <w:szCs w:val="28"/>
        </w:rPr>
        <w:t>) рубл</w:t>
      </w:r>
      <w:r w:rsidR="00F545D2">
        <w:rPr>
          <w:sz w:val="28"/>
          <w:szCs w:val="28"/>
        </w:rPr>
        <w:t>ей</w:t>
      </w:r>
      <w:r w:rsidR="00151980" w:rsidRPr="00E6263F">
        <w:rPr>
          <w:sz w:val="28"/>
          <w:szCs w:val="28"/>
        </w:rPr>
        <w:t xml:space="preserve"> </w:t>
      </w:r>
      <w:r w:rsidR="006C5AB3">
        <w:rPr>
          <w:sz w:val="28"/>
          <w:szCs w:val="28"/>
        </w:rPr>
        <w:t>55</w:t>
      </w:r>
      <w:r w:rsidR="00151980" w:rsidRPr="00E6263F">
        <w:rPr>
          <w:sz w:val="28"/>
          <w:szCs w:val="28"/>
        </w:rPr>
        <w:t xml:space="preserve"> копе</w:t>
      </w:r>
      <w:r w:rsidR="00DB62E1" w:rsidRPr="00E6263F">
        <w:rPr>
          <w:sz w:val="28"/>
          <w:szCs w:val="28"/>
        </w:rPr>
        <w:t>е</w:t>
      </w:r>
      <w:r w:rsidR="00151980" w:rsidRPr="00E6263F">
        <w:rPr>
          <w:sz w:val="28"/>
          <w:szCs w:val="28"/>
        </w:rPr>
        <w:t>к, НДС не облагается</w:t>
      </w:r>
      <w:r w:rsidRPr="00E6263F">
        <w:rPr>
          <w:bCs/>
          <w:sz w:val="28"/>
          <w:szCs w:val="28"/>
        </w:rPr>
        <w:t>.</w:t>
      </w:r>
      <w:r w:rsidRPr="00A934FA">
        <w:rPr>
          <w:bCs/>
          <w:sz w:val="28"/>
          <w:szCs w:val="28"/>
        </w:rPr>
        <w:t xml:space="preserve"> </w:t>
      </w:r>
    </w:p>
    <w:p w:rsidR="00C20C75" w:rsidRPr="005B6ABF" w:rsidRDefault="00C20C75" w:rsidP="00C20C75">
      <w:pPr>
        <w:jc w:val="both"/>
        <w:rPr>
          <w:sz w:val="28"/>
          <w:szCs w:val="28"/>
        </w:rPr>
      </w:pPr>
      <w:r w:rsidRPr="00C20C75">
        <w:rPr>
          <w:bCs/>
          <w:sz w:val="28"/>
          <w:szCs w:val="28"/>
        </w:rPr>
        <w:t>Предоставляется путем перечисления денежных средств</w:t>
      </w:r>
      <w:r>
        <w:rPr>
          <w:bCs/>
          <w:sz w:val="28"/>
          <w:szCs w:val="28"/>
        </w:rPr>
        <w:t xml:space="preserve"> или предоставления </w:t>
      </w:r>
      <w:r w:rsidRPr="005B6ABF">
        <w:rPr>
          <w:bCs/>
          <w:sz w:val="28"/>
          <w:szCs w:val="28"/>
        </w:rPr>
        <w:t>независимой (банковской) гарантии.</w:t>
      </w:r>
    </w:p>
    <w:p w:rsidR="00C20C75" w:rsidRPr="005B6ABF" w:rsidRDefault="00C20C75" w:rsidP="00C20C75">
      <w:pPr>
        <w:jc w:val="both"/>
        <w:rPr>
          <w:sz w:val="28"/>
          <w:szCs w:val="28"/>
        </w:rPr>
      </w:pPr>
      <w:r w:rsidRPr="005B6ABF">
        <w:rPr>
          <w:sz w:val="28"/>
          <w:szCs w:val="28"/>
        </w:rPr>
        <w:t xml:space="preserve">Реквизиты для перечисления </w:t>
      </w:r>
      <w:r w:rsidRPr="005B6ABF">
        <w:rPr>
          <w:bCs/>
          <w:sz w:val="28"/>
          <w:szCs w:val="28"/>
        </w:rPr>
        <w:t>денежных средств</w:t>
      </w:r>
      <w:r w:rsidRPr="005B6ABF">
        <w:rPr>
          <w:sz w:val="28"/>
          <w:szCs w:val="28"/>
        </w:rPr>
        <w:t xml:space="preserve"> в качестве обеспечения </w:t>
      </w:r>
      <w:r w:rsidR="00522F38">
        <w:rPr>
          <w:sz w:val="28"/>
          <w:szCs w:val="28"/>
        </w:rPr>
        <w:t>Договора</w:t>
      </w:r>
      <w:r w:rsidRPr="005B6ABF">
        <w:rPr>
          <w:sz w:val="28"/>
          <w:szCs w:val="28"/>
        </w:rPr>
        <w:t>.</w:t>
      </w:r>
    </w:p>
    <w:p w:rsidR="00C20C75" w:rsidRPr="005B6ABF" w:rsidRDefault="00C20C75" w:rsidP="00C20C75">
      <w:pPr>
        <w:jc w:val="both"/>
        <w:rPr>
          <w:sz w:val="28"/>
          <w:szCs w:val="28"/>
        </w:rPr>
      </w:pPr>
      <w:r w:rsidRPr="005B6ABF">
        <w:rPr>
          <w:sz w:val="28"/>
          <w:szCs w:val="28"/>
        </w:rPr>
        <w:t xml:space="preserve">Получатель платежа: </w:t>
      </w:r>
    </w:p>
    <w:p w:rsidR="00C20C75" w:rsidRPr="005B6ABF" w:rsidRDefault="00C20C75" w:rsidP="00C20C75">
      <w:pPr>
        <w:pStyle w:val="23"/>
        <w:spacing w:after="0" w:line="240" w:lineRule="auto"/>
        <w:jc w:val="both"/>
        <w:rPr>
          <w:rFonts w:ascii="Times New Roman" w:hAnsi="Times New Roman"/>
          <w:sz w:val="28"/>
          <w:szCs w:val="28"/>
        </w:rPr>
      </w:pPr>
      <w:r w:rsidRPr="005B6ABF">
        <w:rPr>
          <w:rFonts w:ascii="Times New Roman" w:hAnsi="Times New Roman"/>
          <w:sz w:val="28"/>
          <w:szCs w:val="28"/>
        </w:rPr>
        <w:t>ФГУП «ППП»</w:t>
      </w:r>
    </w:p>
    <w:p w:rsidR="00C20C75" w:rsidRPr="005B6ABF" w:rsidRDefault="00C20C75" w:rsidP="00C20C75">
      <w:pPr>
        <w:rPr>
          <w:sz w:val="28"/>
          <w:szCs w:val="28"/>
        </w:rPr>
      </w:pPr>
      <w:r w:rsidRPr="005B6ABF">
        <w:rPr>
          <w:sz w:val="28"/>
          <w:szCs w:val="28"/>
        </w:rPr>
        <w:t>ИНН 7710142570, КПП 771001001</w:t>
      </w:r>
    </w:p>
    <w:p w:rsidR="00C20C75" w:rsidRPr="005B6ABF" w:rsidRDefault="00C20C75" w:rsidP="00C20C75">
      <w:pPr>
        <w:rPr>
          <w:sz w:val="28"/>
          <w:szCs w:val="28"/>
        </w:rPr>
      </w:pPr>
      <w:r w:rsidRPr="005B6ABF">
        <w:rPr>
          <w:sz w:val="28"/>
          <w:szCs w:val="28"/>
        </w:rPr>
        <w:t xml:space="preserve">ПАО СБЕРБАНК, Г. МОСКВА: БИК 044525225, </w:t>
      </w:r>
    </w:p>
    <w:p w:rsidR="00C20C75" w:rsidRPr="005B6ABF" w:rsidRDefault="00C20C75" w:rsidP="00C20C75">
      <w:pPr>
        <w:autoSpaceDE w:val="0"/>
        <w:autoSpaceDN w:val="0"/>
        <w:adjustRightInd w:val="0"/>
        <w:jc w:val="both"/>
        <w:rPr>
          <w:sz w:val="28"/>
          <w:szCs w:val="28"/>
        </w:rPr>
      </w:pPr>
      <w:r w:rsidRPr="005B6ABF">
        <w:rPr>
          <w:sz w:val="28"/>
          <w:szCs w:val="28"/>
        </w:rPr>
        <w:lastRenderedPageBreak/>
        <w:t>к/с 30101810400000000225, р/с 40502810838040100038.</w:t>
      </w:r>
    </w:p>
    <w:p w:rsidR="007A256D" w:rsidRPr="0015467E" w:rsidRDefault="007A256D" w:rsidP="00D5773E">
      <w:pPr>
        <w:tabs>
          <w:tab w:val="left" w:pos="900"/>
          <w:tab w:val="left" w:pos="1080"/>
        </w:tabs>
        <w:contextualSpacing/>
        <w:jc w:val="both"/>
        <w:rPr>
          <w:color w:val="000000"/>
          <w:sz w:val="28"/>
          <w:szCs w:val="28"/>
        </w:rPr>
      </w:pPr>
      <w:r w:rsidRPr="0015467E">
        <w:rPr>
          <w:color w:val="000000"/>
          <w:sz w:val="28"/>
          <w:szCs w:val="28"/>
        </w:rPr>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E67221" w:rsidRPr="00E67221">
        <w:rPr>
          <w:color w:val="000000"/>
          <w:sz w:val="28"/>
          <w:szCs w:val="28"/>
        </w:rPr>
        <w:t>Подрядчику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15467E">
        <w:rPr>
          <w:color w:val="000000"/>
          <w:sz w:val="28"/>
          <w:szCs w:val="28"/>
        </w:rPr>
        <w:t xml:space="preserve">. </w:t>
      </w:r>
    </w:p>
    <w:p w:rsidR="00D5773E" w:rsidRPr="005B6ABF" w:rsidRDefault="00D5773E" w:rsidP="00D5773E">
      <w:pPr>
        <w:tabs>
          <w:tab w:val="left" w:pos="900"/>
          <w:tab w:val="left" w:pos="1080"/>
        </w:tabs>
        <w:contextualSpacing/>
        <w:jc w:val="both"/>
        <w:rPr>
          <w:sz w:val="28"/>
          <w:szCs w:val="28"/>
        </w:rPr>
      </w:pPr>
      <w:r w:rsidRPr="005B6ABF">
        <w:rPr>
          <w:color w:val="000000"/>
          <w:sz w:val="28"/>
          <w:szCs w:val="28"/>
        </w:rPr>
        <w:t xml:space="preserve">В случае предоставления обеспечения договора на участие в </w:t>
      </w:r>
      <w:r w:rsidRPr="005B6ABF">
        <w:rPr>
          <w:sz w:val="28"/>
          <w:szCs w:val="28"/>
        </w:rPr>
        <w:t>запросе предложений</w:t>
      </w:r>
      <w:r w:rsidRPr="005B6AB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5B6ABF">
        <w:rPr>
          <w:sz w:val="28"/>
          <w:szCs w:val="28"/>
        </w:rPr>
        <w:t>Срок действия независимой (банковской) гарантии должен превышать срок действия договора не менее чем на один месяц.</w:t>
      </w:r>
    </w:p>
    <w:p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744C1B">
        <w:rPr>
          <w:b/>
          <w:bCs/>
          <w:sz w:val="28"/>
          <w:szCs w:val="28"/>
        </w:rPr>
        <w:t>выполненных работ</w:t>
      </w:r>
      <w:r w:rsidR="00C969DB" w:rsidRPr="00201A57">
        <w:rPr>
          <w:sz w:val="28"/>
          <w:szCs w:val="28"/>
        </w:rPr>
        <w:t>:</w:t>
      </w:r>
    </w:p>
    <w:p w:rsidR="00151980" w:rsidRPr="00151980" w:rsidRDefault="00225807" w:rsidP="00151980">
      <w:pPr>
        <w:jc w:val="both"/>
        <w:rPr>
          <w:sz w:val="28"/>
          <w:szCs w:val="28"/>
        </w:rPr>
      </w:pPr>
      <w:r>
        <w:rPr>
          <w:sz w:val="28"/>
          <w:szCs w:val="28"/>
        </w:rPr>
        <w:t>9</w:t>
      </w:r>
      <w:r w:rsidR="00F905CB" w:rsidRPr="00151980">
        <w:rPr>
          <w:sz w:val="28"/>
          <w:szCs w:val="28"/>
        </w:rPr>
        <w:t>.1.</w:t>
      </w:r>
      <w:r w:rsidR="00947958">
        <w:rPr>
          <w:sz w:val="28"/>
          <w:szCs w:val="28"/>
        </w:rPr>
        <w:t> </w:t>
      </w:r>
      <w:r w:rsidR="00151980" w:rsidRPr="00151980">
        <w:rPr>
          <w:sz w:val="28"/>
          <w:szCs w:val="28"/>
        </w:rPr>
        <w:t>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rsidR="00151980" w:rsidRPr="00151980" w:rsidRDefault="00225807" w:rsidP="00151980">
      <w:pPr>
        <w:jc w:val="both"/>
        <w:rPr>
          <w:sz w:val="28"/>
          <w:szCs w:val="28"/>
        </w:rPr>
      </w:pPr>
      <w:r>
        <w:rPr>
          <w:sz w:val="28"/>
          <w:szCs w:val="28"/>
        </w:rPr>
        <w:t>9</w:t>
      </w:r>
      <w:r w:rsidR="00151980">
        <w:rPr>
          <w:sz w:val="28"/>
          <w:szCs w:val="28"/>
        </w:rPr>
        <w:t>.</w:t>
      </w:r>
      <w:r w:rsidR="00012493">
        <w:rPr>
          <w:sz w:val="28"/>
          <w:szCs w:val="28"/>
        </w:rPr>
        <w:t>2</w:t>
      </w:r>
      <w:r w:rsidR="00151980" w:rsidRPr="007F291A">
        <w:rPr>
          <w:sz w:val="28"/>
          <w:szCs w:val="28"/>
        </w:rPr>
        <w:t>.</w:t>
      </w:r>
      <w:r w:rsidR="00947958">
        <w:rPr>
          <w:sz w:val="28"/>
          <w:szCs w:val="28"/>
        </w:rPr>
        <w:t> </w:t>
      </w:r>
      <w:r w:rsidR="000D242B" w:rsidRPr="000D242B">
        <w:rPr>
          <w:sz w:val="28"/>
          <w:szCs w:val="28"/>
        </w:rPr>
        <w:t>Расчет за выполненные Работы Заказчик осуществляет на основании счета Подрядчика, акта о приемке выполненных работ (форма № КС-2), справки о стоимости выполненных работ и затрат (форма № КС-3), счета-фактуры, в течение 15 (пятнадцати) банковских дней, с момента подписания акта о приемке выполненных работ (форма № КС-2) и справки о стоимости выполненных работ и затрат (форма № КС-3) Сторонами</w:t>
      </w:r>
      <w:r w:rsidR="000D242B">
        <w:rPr>
          <w:sz w:val="28"/>
          <w:szCs w:val="28"/>
        </w:rPr>
        <w:t>.</w:t>
      </w:r>
    </w:p>
    <w:p w:rsidR="00632168" w:rsidRPr="00B95394" w:rsidRDefault="00225807" w:rsidP="00B95394">
      <w:pPr>
        <w:jc w:val="both"/>
        <w:rPr>
          <w:b/>
          <w:sz w:val="28"/>
          <w:szCs w:val="28"/>
        </w:rPr>
      </w:pPr>
      <w:r w:rsidRPr="00B95394">
        <w:rPr>
          <w:b/>
          <w:sz w:val="28"/>
          <w:szCs w:val="28"/>
        </w:rPr>
        <w:t>10</w:t>
      </w:r>
      <w:r w:rsidR="00632168" w:rsidRPr="00B95394">
        <w:rPr>
          <w:b/>
          <w:sz w:val="28"/>
          <w:szCs w:val="28"/>
        </w:rPr>
        <w:t>.</w:t>
      </w:r>
      <w:r w:rsidR="00947958">
        <w:rPr>
          <w:b/>
          <w:sz w:val="28"/>
          <w:szCs w:val="28"/>
        </w:rPr>
        <w:t> </w:t>
      </w:r>
      <w:r w:rsidR="00632168" w:rsidRPr="00B95394">
        <w:rPr>
          <w:b/>
          <w:sz w:val="28"/>
          <w:szCs w:val="28"/>
        </w:rPr>
        <w:t>Требования к участникам закупки:</w:t>
      </w:r>
    </w:p>
    <w:p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.1.</w:t>
      </w:r>
      <w:r w:rsidR="00947958">
        <w:rPr>
          <w:sz w:val="28"/>
          <w:szCs w:val="28"/>
        </w:rPr>
        <w:t> </w:t>
      </w:r>
      <w:r w:rsidR="0050010A">
        <w:rPr>
          <w:sz w:val="28"/>
          <w:szCs w:val="28"/>
        </w:rPr>
        <w:t>Обязательные требования:</w:t>
      </w:r>
    </w:p>
    <w:p w:rsidR="0019089D" w:rsidRDefault="00225807" w:rsidP="0019089D">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19089D">
        <w:rPr>
          <w:sz w:val="28"/>
          <w:szCs w:val="28"/>
        </w:rPr>
        <w:t xml:space="preserve">: </w:t>
      </w:r>
      <w:r w:rsidR="0019089D">
        <w:rPr>
          <w:color w:val="000000"/>
          <w:sz w:val="28"/>
          <w:szCs w:val="28"/>
        </w:rPr>
        <w:t xml:space="preserve">наличие действующей </w:t>
      </w:r>
      <w:r w:rsidR="0019089D" w:rsidRPr="0073262F">
        <w:rPr>
          <w:color w:val="000000"/>
          <w:sz w:val="28"/>
          <w:szCs w:val="28"/>
        </w:rPr>
        <w:t xml:space="preserve">лицензии, выданной Министерством Российской Федерации по делам гражданской обороны, чрезвычайным ситуациям и ликвидации последствий стихийных бедствий, </w:t>
      </w:r>
      <w:r w:rsidR="0019089D" w:rsidRPr="0073262F">
        <w:rPr>
          <w:sz w:val="28"/>
          <w:szCs w:val="28"/>
        </w:rPr>
        <w:t xml:space="preserve">на осуществление </w:t>
      </w:r>
      <w:r w:rsidR="0019089D" w:rsidRPr="0073262F">
        <w:rPr>
          <w:bCs/>
          <w:sz w:val="28"/>
          <w:szCs w:val="28"/>
        </w:rPr>
        <w:t>деятельности по монтажу, техническому обслуживанию и ремонту средств обеспечения пожарной безопасности зданий и сооружений</w:t>
      </w:r>
      <w:r w:rsidR="0019089D">
        <w:rPr>
          <w:bCs/>
          <w:sz w:val="28"/>
          <w:szCs w:val="28"/>
        </w:rPr>
        <w:t xml:space="preserve">, </w:t>
      </w:r>
      <w:r w:rsidR="0019089D">
        <w:rPr>
          <w:sz w:val="28"/>
          <w:szCs w:val="28"/>
        </w:rPr>
        <w:t>на:</w:t>
      </w:r>
    </w:p>
    <w:p w:rsidR="0019089D" w:rsidRPr="006C10B5" w:rsidRDefault="0019089D" w:rsidP="0019089D">
      <w:pPr>
        <w:autoSpaceDE w:val="0"/>
        <w:spacing w:line="276" w:lineRule="auto"/>
        <w:jc w:val="both"/>
        <w:rPr>
          <w:color w:val="000000"/>
          <w:sz w:val="28"/>
          <w:szCs w:val="28"/>
        </w:rPr>
      </w:pPr>
      <w:r w:rsidRPr="006C10B5">
        <w:rPr>
          <w:sz w:val="28"/>
          <w:szCs w:val="28"/>
        </w:rPr>
        <w:t xml:space="preserve">а) </w:t>
      </w:r>
      <w:r w:rsidRPr="006C10B5">
        <w:rPr>
          <w:color w:val="000000"/>
          <w:sz w:val="28"/>
          <w:szCs w:val="28"/>
        </w:rPr>
        <w:t>монтаж, техническое обслуживание и ремонт систем пожаротушения и их элементов, включая диспетчеризацию и проведение пусконаладочных работ;</w:t>
      </w:r>
    </w:p>
    <w:p w:rsidR="0019089D" w:rsidRPr="006C10B5" w:rsidRDefault="0019089D" w:rsidP="0019089D">
      <w:pPr>
        <w:shd w:val="clear" w:color="auto" w:fill="FFFFFF"/>
        <w:spacing w:line="290" w:lineRule="atLeast"/>
        <w:jc w:val="both"/>
        <w:rPr>
          <w:color w:val="000000"/>
          <w:sz w:val="28"/>
          <w:szCs w:val="28"/>
        </w:rPr>
      </w:pPr>
      <w:r w:rsidRPr="006C10B5">
        <w:rPr>
          <w:color w:val="000000"/>
          <w:sz w:val="28"/>
          <w:szCs w:val="28"/>
        </w:rPr>
        <w:t>б)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19089D" w:rsidRPr="006C10B5" w:rsidRDefault="0019089D" w:rsidP="0019089D">
      <w:pPr>
        <w:shd w:val="clear" w:color="auto" w:fill="FFFFFF"/>
        <w:spacing w:line="290" w:lineRule="atLeast"/>
        <w:jc w:val="both"/>
        <w:rPr>
          <w:color w:val="000000"/>
          <w:sz w:val="28"/>
          <w:szCs w:val="28"/>
        </w:rPr>
      </w:pPr>
      <w:r w:rsidRPr="006C10B5">
        <w:rPr>
          <w:color w:val="000000"/>
          <w:sz w:val="28"/>
          <w:szCs w:val="28"/>
          <w:shd w:val="clear" w:color="auto" w:fill="FFFFFF"/>
        </w:rPr>
        <w:t>в) монтаж, техническое обслуживание и ремонт систем (элементов систем) дымоудаления и противодымной вентиляции, включая диспетчеризацию и проведение пусконаладочных работ;</w:t>
      </w:r>
    </w:p>
    <w:p w:rsidR="0019089D" w:rsidRPr="0019089D" w:rsidRDefault="0019089D" w:rsidP="0019089D">
      <w:pPr>
        <w:shd w:val="clear" w:color="auto" w:fill="FFFFFF"/>
        <w:spacing w:line="290" w:lineRule="atLeast"/>
        <w:jc w:val="both"/>
        <w:rPr>
          <w:color w:val="000000"/>
          <w:sz w:val="28"/>
          <w:szCs w:val="28"/>
          <w:shd w:val="clear" w:color="auto" w:fill="FFFFFF"/>
        </w:rPr>
      </w:pPr>
      <w:r w:rsidRPr="0019089D">
        <w:rPr>
          <w:color w:val="000000"/>
          <w:sz w:val="28"/>
          <w:szCs w:val="28"/>
          <w:shd w:val="clear" w:color="auto" w:fill="FFFFFF"/>
        </w:rPr>
        <w:lastRenderedPageBreak/>
        <w:t>г)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w:t>
      </w:r>
      <w:r w:rsidR="00947958">
        <w:rPr>
          <w:sz w:val="28"/>
          <w:szCs w:val="28"/>
        </w:rPr>
        <w:t> </w:t>
      </w:r>
      <w:r w:rsidR="0050010A" w:rsidRPr="00870A30">
        <w:rPr>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Pr>
          <w:sz w:val="28"/>
          <w:szCs w:val="28"/>
        </w:rPr>
        <w:br/>
        <w:t>№</w:t>
      </w:r>
      <w:r w:rsidR="0050010A" w:rsidRPr="00C20C75">
        <w:rPr>
          <w:sz w:val="28"/>
          <w:szCs w:val="28"/>
        </w:rPr>
        <w:t xml:space="preserve"> 44-ФЗ "О контрактной системе в сфере закупок товаров, работ, услуг для обеспечения государственных и муниципальных нужд", сведений об участниках закупки.</w:t>
      </w:r>
    </w:p>
    <w:p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10.2.1.</w:t>
      </w:r>
      <w:r w:rsidR="00947958">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w:t>
      </w:r>
      <w:r w:rsidR="00947958">
        <w:rPr>
          <w:sz w:val="28"/>
          <w:szCs w:val="28"/>
          <w:lang w:eastAsia="ar-SA"/>
        </w:rPr>
        <w:t> </w:t>
      </w:r>
      <w:r w:rsidRPr="00707094">
        <w:rPr>
          <w:sz w:val="28"/>
          <w:szCs w:val="28"/>
          <w:lang w:eastAsia="ar-SA"/>
        </w:rPr>
        <w:t>участник закупки не должен являться офшорной компанией;</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10.2.3.</w:t>
      </w:r>
      <w:r w:rsidR="00947958">
        <w:rPr>
          <w:sz w:val="28"/>
          <w:szCs w:val="28"/>
          <w:lang w:eastAsia="ar-SA"/>
        </w:rPr>
        <w:t> </w:t>
      </w:r>
      <w:r w:rsidRPr="00707094">
        <w:rPr>
          <w:sz w:val="28"/>
          <w:szCs w:val="2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w:t>
      </w:r>
      <w:r w:rsidRPr="00707094">
        <w:rPr>
          <w:sz w:val="28"/>
          <w:szCs w:val="28"/>
          <w:lang w:eastAsia="ar-SA"/>
        </w:rPr>
        <w:lastRenderedPageBreak/>
        <w:t>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w:t>
      </w:r>
      <w:r w:rsidR="00947958">
        <w:rPr>
          <w:sz w:val="28"/>
          <w:szCs w:val="28"/>
          <w:lang w:eastAsia="ar-SA"/>
        </w:rPr>
        <w:t> </w:t>
      </w:r>
      <w:r w:rsidRPr="00707094">
        <w:rPr>
          <w:sz w:val="28"/>
          <w:szCs w:val="2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707094">
          <w:rPr>
            <w:sz w:val="28"/>
            <w:szCs w:val="28"/>
            <w:lang w:eastAsia="ar-SA"/>
          </w:rPr>
          <w:t>статьями 289</w:t>
        </w:r>
      </w:hyperlink>
      <w:r w:rsidRPr="00707094">
        <w:rPr>
          <w:sz w:val="28"/>
          <w:szCs w:val="28"/>
          <w:lang w:eastAsia="ar-SA"/>
        </w:rPr>
        <w:t>, </w:t>
      </w:r>
      <w:hyperlink r:id="rId9" w:anchor="dst2054" w:history="1">
        <w:r w:rsidRPr="00707094">
          <w:rPr>
            <w:sz w:val="28"/>
            <w:szCs w:val="28"/>
            <w:lang w:eastAsia="ar-SA"/>
          </w:rPr>
          <w:t>290</w:t>
        </w:r>
      </w:hyperlink>
      <w:r w:rsidRPr="00707094">
        <w:rPr>
          <w:sz w:val="28"/>
          <w:szCs w:val="28"/>
          <w:lang w:eastAsia="ar-SA"/>
        </w:rPr>
        <w:t>, </w:t>
      </w:r>
      <w:hyperlink r:id="rId10" w:anchor="dst2072" w:history="1">
        <w:r w:rsidRPr="00707094">
          <w:rPr>
            <w:sz w:val="28"/>
            <w:szCs w:val="28"/>
            <w:lang w:eastAsia="ar-SA"/>
          </w:rPr>
          <w:t>291</w:t>
        </w:r>
      </w:hyperlink>
      <w:r w:rsidRPr="00707094">
        <w:rPr>
          <w:sz w:val="28"/>
          <w:szCs w:val="28"/>
          <w:lang w:eastAsia="ar-SA"/>
        </w:rPr>
        <w:t>, </w:t>
      </w:r>
      <w:hyperlink r:id="rId11" w:anchor="dst2086" w:history="1">
        <w:r w:rsidRPr="00707094">
          <w:rPr>
            <w:sz w:val="28"/>
            <w:szCs w:val="28"/>
            <w:lang w:eastAsia="ar-SA"/>
          </w:rPr>
          <w:t>291.1</w:t>
        </w:r>
      </w:hyperlink>
      <w:r w:rsidRPr="00707094">
        <w:rPr>
          <w:sz w:val="28"/>
          <w:szCs w:val="28"/>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t>10.2.5.</w:t>
      </w:r>
      <w:r w:rsidR="00947958">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0A30" w:rsidRPr="00F545D2" w:rsidRDefault="00225807" w:rsidP="00870A30">
      <w:pPr>
        <w:autoSpaceDE w:val="0"/>
        <w:autoSpaceDN w:val="0"/>
        <w:adjustRightInd w:val="0"/>
        <w:jc w:val="both"/>
        <w:rPr>
          <w:sz w:val="28"/>
          <w:szCs w:val="28"/>
          <w:highlight w:val="yellow"/>
          <w:lang w:eastAsia="ar-SA"/>
        </w:rPr>
      </w:pPr>
      <w:r w:rsidRPr="00A91FE6">
        <w:rPr>
          <w:sz w:val="28"/>
          <w:szCs w:val="28"/>
          <w:lang w:eastAsia="ar-SA"/>
        </w:rPr>
        <w:t>10</w:t>
      </w:r>
      <w:r w:rsidR="00870A30" w:rsidRPr="00A91FE6">
        <w:rPr>
          <w:sz w:val="28"/>
          <w:szCs w:val="28"/>
          <w:lang w:eastAsia="ar-SA"/>
        </w:rPr>
        <w:t>.</w:t>
      </w:r>
      <w:r w:rsidR="0050010A" w:rsidRPr="00A91FE6">
        <w:rPr>
          <w:sz w:val="28"/>
          <w:szCs w:val="28"/>
          <w:lang w:eastAsia="ar-SA"/>
        </w:rPr>
        <w:t>2.</w:t>
      </w:r>
      <w:r w:rsidR="004660ED" w:rsidRPr="00AF3588">
        <w:rPr>
          <w:sz w:val="28"/>
          <w:szCs w:val="28"/>
          <w:lang w:eastAsia="ar-SA"/>
        </w:rPr>
        <w:t>6</w:t>
      </w:r>
      <w:r w:rsidR="00870A30" w:rsidRPr="00AF3588">
        <w:rPr>
          <w:sz w:val="28"/>
          <w:szCs w:val="28"/>
          <w:lang w:eastAsia="ar-SA"/>
        </w:rPr>
        <w:t>.</w:t>
      </w:r>
      <w:r w:rsidR="00947958" w:rsidRPr="00AF3588">
        <w:rPr>
          <w:sz w:val="28"/>
          <w:szCs w:val="28"/>
          <w:lang w:eastAsia="ar-SA"/>
        </w:rPr>
        <w:t> </w:t>
      </w:r>
      <w:r w:rsidR="00870A30" w:rsidRPr="00AF3588">
        <w:rPr>
          <w:sz w:val="28"/>
          <w:szCs w:val="28"/>
          <w:lang w:eastAsia="ar-SA"/>
        </w:rPr>
        <w:t xml:space="preserve">наличие опыта </w:t>
      </w:r>
      <w:r w:rsidR="00A25EE7" w:rsidRPr="00AF3588">
        <w:rPr>
          <w:sz w:val="28"/>
          <w:szCs w:val="28"/>
          <w:lang w:eastAsia="ar-SA"/>
        </w:rPr>
        <w:t xml:space="preserve">успешного </w:t>
      </w:r>
      <w:r w:rsidR="00A91FE6" w:rsidRPr="00AF3588">
        <w:rPr>
          <w:sz w:val="28"/>
          <w:szCs w:val="28"/>
          <w:lang w:eastAsia="ar-SA"/>
        </w:rPr>
        <w:t>выполнения работ</w:t>
      </w:r>
      <w:r w:rsidR="001C03AC" w:rsidRPr="00AF3588">
        <w:rPr>
          <w:sz w:val="28"/>
          <w:szCs w:val="28"/>
          <w:lang w:eastAsia="ar-SA"/>
        </w:rPr>
        <w:t>,</w:t>
      </w:r>
      <w:r w:rsidR="00515880" w:rsidRPr="00AF3588">
        <w:rPr>
          <w:sz w:val="28"/>
          <w:szCs w:val="28"/>
          <w:lang w:eastAsia="ar-SA"/>
        </w:rPr>
        <w:t xml:space="preserve"> </w:t>
      </w:r>
      <w:r w:rsidR="0007654D" w:rsidRPr="00AF3588">
        <w:rPr>
          <w:sz w:val="28"/>
          <w:szCs w:val="28"/>
          <w:lang w:eastAsia="ar-SA"/>
        </w:rPr>
        <w:t>аналогичных</w:t>
      </w:r>
      <w:r w:rsidR="00870A30" w:rsidRPr="00AF3588">
        <w:rPr>
          <w:sz w:val="28"/>
          <w:szCs w:val="28"/>
          <w:lang w:eastAsia="ar-SA"/>
        </w:rPr>
        <w:t xml:space="preserve"> предмету договора</w:t>
      </w:r>
      <w:r w:rsidR="00CD7DAB" w:rsidRPr="00AF3588">
        <w:rPr>
          <w:sz w:val="28"/>
          <w:szCs w:val="28"/>
          <w:lang w:eastAsia="ar-SA"/>
        </w:rPr>
        <w:t>,</w:t>
      </w:r>
      <w:r w:rsidR="006906FE" w:rsidRPr="00AF3588">
        <w:rPr>
          <w:sz w:val="28"/>
          <w:szCs w:val="28"/>
          <w:lang w:eastAsia="ar-SA"/>
        </w:rPr>
        <w:t xml:space="preserve"> на объектах г. Москвы и Московской области</w:t>
      </w:r>
      <w:r w:rsidR="001C03AC" w:rsidRPr="00AF3588">
        <w:rPr>
          <w:sz w:val="28"/>
          <w:szCs w:val="28"/>
          <w:lang w:eastAsia="ar-SA"/>
        </w:rPr>
        <w:t>,</w:t>
      </w:r>
      <w:r w:rsidR="00515880" w:rsidRPr="00AF3588">
        <w:rPr>
          <w:sz w:val="28"/>
          <w:szCs w:val="28"/>
          <w:lang w:eastAsia="ar-SA"/>
        </w:rPr>
        <w:t xml:space="preserve"> </w:t>
      </w:r>
      <w:r w:rsidR="00A25EE7" w:rsidRPr="00AF3588">
        <w:rPr>
          <w:sz w:val="28"/>
          <w:szCs w:val="28"/>
          <w:lang w:eastAsia="ar-SA"/>
        </w:rPr>
        <w:t xml:space="preserve">за последние </w:t>
      </w:r>
      <w:r w:rsidR="00D70E1F" w:rsidRPr="00AF3588">
        <w:rPr>
          <w:sz w:val="28"/>
          <w:szCs w:val="28"/>
          <w:lang w:eastAsia="ar-SA"/>
        </w:rPr>
        <w:t>3</w:t>
      </w:r>
      <w:r w:rsidR="006906FE" w:rsidRPr="00AF3588">
        <w:rPr>
          <w:sz w:val="28"/>
          <w:szCs w:val="28"/>
          <w:lang w:eastAsia="ar-SA"/>
        </w:rPr>
        <w:t xml:space="preserve"> </w:t>
      </w:r>
      <w:r w:rsidR="00D70E1F" w:rsidRPr="00AF3588">
        <w:rPr>
          <w:sz w:val="28"/>
          <w:szCs w:val="28"/>
          <w:lang w:eastAsia="ar-SA"/>
        </w:rPr>
        <w:t xml:space="preserve">года в количестве </w:t>
      </w:r>
      <w:r w:rsidR="00764DA3" w:rsidRPr="00AF3588">
        <w:rPr>
          <w:sz w:val="28"/>
          <w:szCs w:val="28"/>
          <w:lang w:eastAsia="ar-SA"/>
        </w:rPr>
        <w:t xml:space="preserve">не менее </w:t>
      </w:r>
      <w:r w:rsidR="006D7AED">
        <w:rPr>
          <w:sz w:val="28"/>
          <w:szCs w:val="28"/>
          <w:lang w:eastAsia="ar-SA"/>
        </w:rPr>
        <w:t>1</w:t>
      </w:r>
      <w:r w:rsidR="00D70E1F" w:rsidRPr="00AF3588">
        <w:rPr>
          <w:sz w:val="28"/>
          <w:szCs w:val="28"/>
          <w:lang w:eastAsia="ar-SA"/>
        </w:rPr>
        <w:t xml:space="preserve"> (</w:t>
      </w:r>
      <w:r w:rsidR="006D7AED">
        <w:rPr>
          <w:sz w:val="28"/>
          <w:szCs w:val="28"/>
          <w:lang w:eastAsia="ar-SA"/>
        </w:rPr>
        <w:t>одного</w:t>
      </w:r>
      <w:r w:rsidR="00D70E1F" w:rsidRPr="00AF3588">
        <w:rPr>
          <w:sz w:val="28"/>
          <w:szCs w:val="28"/>
          <w:lang w:eastAsia="ar-SA"/>
        </w:rPr>
        <w:t>) договор</w:t>
      </w:r>
      <w:r w:rsidR="006D7AED">
        <w:rPr>
          <w:sz w:val="28"/>
          <w:szCs w:val="28"/>
          <w:lang w:eastAsia="ar-SA"/>
        </w:rPr>
        <w:t>а</w:t>
      </w:r>
      <w:r w:rsidR="00D70E1F" w:rsidRPr="00AF3588">
        <w:rPr>
          <w:sz w:val="28"/>
          <w:szCs w:val="28"/>
          <w:lang w:eastAsia="ar-SA"/>
        </w:rPr>
        <w:t xml:space="preserve"> на сумму не менее </w:t>
      </w:r>
      <w:r w:rsidR="00CD7DAB" w:rsidRPr="00AF3588">
        <w:rPr>
          <w:sz w:val="28"/>
          <w:szCs w:val="28"/>
          <w:lang w:eastAsia="ar-SA"/>
        </w:rPr>
        <w:t>3</w:t>
      </w:r>
      <w:r w:rsidR="006906FE" w:rsidRPr="00AF3588">
        <w:rPr>
          <w:sz w:val="28"/>
          <w:szCs w:val="28"/>
          <w:lang w:eastAsia="ar-SA"/>
        </w:rPr>
        <w:t xml:space="preserve">0% начальной (максимальной) цены </w:t>
      </w:r>
      <w:r w:rsidR="00CD7DAB" w:rsidRPr="00AF3588">
        <w:rPr>
          <w:sz w:val="28"/>
          <w:szCs w:val="28"/>
          <w:lang w:eastAsia="ar-SA"/>
        </w:rPr>
        <w:t>договора</w:t>
      </w:r>
      <w:r w:rsidR="00D70E1F" w:rsidRPr="00AF3588">
        <w:rPr>
          <w:sz w:val="28"/>
          <w:szCs w:val="28"/>
          <w:lang w:eastAsia="ar-SA"/>
        </w:rPr>
        <w:t xml:space="preserve"> каждый</w:t>
      </w:r>
      <w:r w:rsidR="00764DA3" w:rsidRPr="00AF3588">
        <w:rPr>
          <w:sz w:val="28"/>
          <w:szCs w:val="28"/>
          <w:lang w:eastAsia="ar-SA"/>
        </w:rPr>
        <w:t xml:space="preserve"> (</w:t>
      </w:r>
      <w:r w:rsidR="008872B1" w:rsidRPr="00AF3588">
        <w:rPr>
          <w:sz w:val="28"/>
          <w:szCs w:val="28"/>
          <w:lang w:eastAsia="ar-SA"/>
        </w:rPr>
        <w:t xml:space="preserve">для принятия решения </w:t>
      </w:r>
      <w:r w:rsidR="00764DA3" w:rsidRPr="00AF3588">
        <w:rPr>
          <w:sz w:val="28"/>
          <w:szCs w:val="28"/>
          <w:lang w:eastAsia="ar-SA"/>
        </w:rPr>
        <w:t>Единой комиссией о допуске</w:t>
      </w:r>
      <w:r w:rsidR="00515880" w:rsidRPr="00AF3588">
        <w:rPr>
          <w:sz w:val="28"/>
          <w:szCs w:val="28"/>
          <w:lang w:eastAsia="ar-SA"/>
        </w:rPr>
        <w:t xml:space="preserve"> </w:t>
      </w:r>
      <w:r w:rsidR="00764DA3" w:rsidRPr="00AF3588">
        <w:rPr>
          <w:sz w:val="28"/>
          <w:szCs w:val="28"/>
          <w:lang w:eastAsia="ar-SA"/>
        </w:rPr>
        <w:t>участника к участию в запросе предложений</w:t>
      </w:r>
      <w:r w:rsidR="008872B1" w:rsidRPr="00AF3588">
        <w:rPr>
          <w:sz w:val="28"/>
          <w:szCs w:val="28"/>
          <w:lang w:eastAsia="ar-SA"/>
        </w:rPr>
        <w:t xml:space="preserve"> достаточно наличие в составе заявки </w:t>
      </w:r>
      <w:r w:rsidR="006D7AED">
        <w:rPr>
          <w:sz w:val="28"/>
          <w:szCs w:val="28"/>
          <w:lang w:eastAsia="ar-SA"/>
        </w:rPr>
        <w:t>1</w:t>
      </w:r>
      <w:r w:rsidR="0015467E" w:rsidRPr="00AF3588">
        <w:rPr>
          <w:sz w:val="28"/>
          <w:szCs w:val="28"/>
          <w:lang w:eastAsia="ar-SA"/>
        </w:rPr>
        <w:t xml:space="preserve"> (</w:t>
      </w:r>
      <w:r w:rsidR="006D7AED">
        <w:rPr>
          <w:sz w:val="28"/>
          <w:szCs w:val="28"/>
          <w:lang w:eastAsia="ar-SA"/>
        </w:rPr>
        <w:t>одного</w:t>
      </w:r>
      <w:r w:rsidR="0015467E" w:rsidRPr="00AF3588">
        <w:rPr>
          <w:sz w:val="28"/>
          <w:szCs w:val="28"/>
          <w:lang w:eastAsia="ar-SA"/>
        </w:rPr>
        <w:t>)</w:t>
      </w:r>
      <w:r w:rsidR="008872B1" w:rsidRPr="00AF3588">
        <w:rPr>
          <w:sz w:val="28"/>
          <w:szCs w:val="28"/>
          <w:lang w:eastAsia="ar-SA"/>
        </w:rPr>
        <w:t xml:space="preserve"> </w:t>
      </w:r>
      <w:r w:rsidR="001C03AC" w:rsidRPr="00AF3588">
        <w:rPr>
          <w:sz w:val="28"/>
          <w:szCs w:val="28"/>
          <w:lang w:eastAsia="ar-SA"/>
        </w:rPr>
        <w:t>так</w:t>
      </w:r>
      <w:r w:rsidR="006D7AED">
        <w:rPr>
          <w:sz w:val="28"/>
          <w:szCs w:val="28"/>
          <w:lang w:eastAsia="ar-SA"/>
        </w:rPr>
        <w:t>ого</w:t>
      </w:r>
      <w:r w:rsidR="001C03AC" w:rsidRPr="00AF3588">
        <w:rPr>
          <w:sz w:val="28"/>
          <w:szCs w:val="28"/>
          <w:lang w:eastAsia="ar-SA"/>
        </w:rPr>
        <w:t xml:space="preserve"> </w:t>
      </w:r>
      <w:r w:rsidR="008872B1" w:rsidRPr="00AF3588">
        <w:rPr>
          <w:sz w:val="28"/>
          <w:szCs w:val="28"/>
          <w:lang w:eastAsia="ar-SA"/>
        </w:rPr>
        <w:t>договор</w:t>
      </w:r>
      <w:r w:rsidR="006D7AED">
        <w:rPr>
          <w:sz w:val="28"/>
          <w:szCs w:val="28"/>
          <w:lang w:eastAsia="ar-SA"/>
        </w:rPr>
        <w:t>а</w:t>
      </w:r>
      <w:r w:rsidR="00764DA3" w:rsidRPr="00AF3588">
        <w:rPr>
          <w:sz w:val="28"/>
          <w:szCs w:val="28"/>
          <w:lang w:eastAsia="ar-SA"/>
        </w:rPr>
        <w:t>)</w:t>
      </w:r>
      <w:r w:rsidR="00870A30" w:rsidRPr="00AF3588">
        <w:rPr>
          <w:sz w:val="28"/>
          <w:szCs w:val="28"/>
          <w:lang w:eastAsia="ar-SA"/>
        </w:rPr>
        <w:t>;</w:t>
      </w:r>
    </w:p>
    <w:p w:rsidR="0028343C" w:rsidRDefault="0028343C" w:rsidP="00AF3588">
      <w:pPr>
        <w:autoSpaceDE w:val="0"/>
        <w:autoSpaceDN w:val="0"/>
        <w:adjustRightInd w:val="0"/>
        <w:jc w:val="both"/>
        <w:rPr>
          <w:sz w:val="28"/>
          <w:szCs w:val="28"/>
          <w:lang w:eastAsia="ar-SA"/>
        </w:rPr>
      </w:pPr>
      <w:r w:rsidRPr="00AF3588">
        <w:rPr>
          <w:sz w:val="28"/>
          <w:szCs w:val="28"/>
          <w:lang w:eastAsia="ar-SA"/>
        </w:rPr>
        <w:t>10.2.7. </w:t>
      </w:r>
      <w:r w:rsidR="00A91FE6" w:rsidRPr="00AF3588">
        <w:rPr>
          <w:sz w:val="28"/>
          <w:szCs w:val="28"/>
          <w:lang w:eastAsia="ar-SA"/>
        </w:rPr>
        <w:t xml:space="preserve">наличие в штате организации работников </w:t>
      </w:r>
      <w:r w:rsidR="006D7AED" w:rsidRPr="006D7AED">
        <w:rPr>
          <w:sz w:val="28"/>
          <w:szCs w:val="28"/>
          <w:lang w:eastAsia="ar-SA"/>
        </w:rPr>
        <w:t xml:space="preserve">с наличием удостоверений о допуске к работам в электроустановках напряжением до 1000В в качестве оперативно-ремонтного персонала (группа по электробезопасности не ниже 3 группы) </w:t>
      </w:r>
      <w:r w:rsidR="00A91FE6" w:rsidRPr="00AF3588">
        <w:rPr>
          <w:sz w:val="28"/>
          <w:szCs w:val="28"/>
          <w:lang w:eastAsia="ar-SA"/>
        </w:rPr>
        <w:t>(не менее одного)</w:t>
      </w:r>
      <w:r w:rsidRPr="00AF3588">
        <w:rPr>
          <w:sz w:val="28"/>
          <w:szCs w:val="28"/>
          <w:lang w:eastAsia="ar-SA"/>
        </w:rPr>
        <w:t xml:space="preserve">; </w:t>
      </w:r>
    </w:p>
    <w:p w:rsidR="006D7AED" w:rsidRDefault="006D7AED" w:rsidP="00AF3588">
      <w:pPr>
        <w:autoSpaceDE w:val="0"/>
        <w:autoSpaceDN w:val="0"/>
        <w:adjustRightInd w:val="0"/>
        <w:jc w:val="both"/>
        <w:rPr>
          <w:sz w:val="28"/>
          <w:szCs w:val="28"/>
          <w:lang w:eastAsia="ar-SA"/>
        </w:rPr>
      </w:pPr>
      <w:r>
        <w:rPr>
          <w:sz w:val="28"/>
          <w:szCs w:val="28"/>
          <w:lang w:eastAsia="ar-SA"/>
        </w:rPr>
        <w:t xml:space="preserve">10.2.8. </w:t>
      </w:r>
      <w:r w:rsidRPr="006D7AED">
        <w:rPr>
          <w:sz w:val="28"/>
          <w:szCs w:val="28"/>
          <w:lang w:eastAsia="ar-SA"/>
        </w:rPr>
        <w:t xml:space="preserve">наличие в штате организации работников, имеющих действующие удостоверения о прохождении обучения (курсов повышения квалификации/аттестации) по выполнению работ по техническому обслуживанию автоматических систем пожарной сигнализации, систем оповещения и управления эвакуации людей, выданные не ранее чем за 3 (три) года до дня публикации извещения о проведении закупки </w:t>
      </w:r>
      <w:r w:rsidRPr="00AF3588">
        <w:rPr>
          <w:sz w:val="28"/>
          <w:szCs w:val="28"/>
          <w:lang w:eastAsia="ar-SA"/>
        </w:rPr>
        <w:t>(не менее одного)</w:t>
      </w:r>
      <w:r>
        <w:rPr>
          <w:sz w:val="28"/>
          <w:szCs w:val="28"/>
          <w:lang w:eastAsia="ar-SA"/>
        </w:rPr>
        <w:t>;</w:t>
      </w:r>
    </w:p>
    <w:p w:rsidR="00B95394" w:rsidRPr="003B46E7" w:rsidRDefault="0028343C" w:rsidP="0028343C">
      <w:pPr>
        <w:autoSpaceDE w:val="0"/>
        <w:autoSpaceDN w:val="0"/>
        <w:adjustRightInd w:val="0"/>
        <w:jc w:val="both"/>
        <w:rPr>
          <w:sz w:val="28"/>
          <w:szCs w:val="28"/>
          <w:lang w:eastAsia="ar-SA"/>
        </w:rPr>
      </w:pPr>
      <w:r w:rsidRPr="003B46E7">
        <w:rPr>
          <w:sz w:val="28"/>
          <w:szCs w:val="28"/>
          <w:lang w:eastAsia="ar-SA"/>
        </w:rPr>
        <w:t>10.2.</w:t>
      </w:r>
      <w:r w:rsidR="003B46E7">
        <w:rPr>
          <w:sz w:val="28"/>
          <w:szCs w:val="28"/>
          <w:lang w:eastAsia="ar-SA"/>
        </w:rPr>
        <w:t>9</w:t>
      </w:r>
      <w:r w:rsidRPr="003B46E7">
        <w:rPr>
          <w:sz w:val="28"/>
          <w:szCs w:val="28"/>
          <w:lang w:eastAsia="ar-SA"/>
        </w:rPr>
        <w:t>. </w:t>
      </w:r>
      <w:r w:rsidR="00A91FE6" w:rsidRPr="003B46E7">
        <w:rPr>
          <w:sz w:val="28"/>
          <w:szCs w:val="28"/>
          <w:lang w:eastAsia="ar-SA"/>
        </w:rPr>
        <w:t xml:space="preserve">наличие в штате организации работников, прошедших проверку знаний </w:t>
      </w:r>
      <w:r w:rsidR="00AF3588" w:rsidRPr="003B46E7">
        <w:rPr>
          <w:sz w:val="28"/>
          <w:szCs w:val="28"/>
          <w:lang w:eastAsia="ar-SA"/>
        </w:rPr>
        <w:t xml:space="preserve">правил по охране труда </w:t>
      </w:r>
      <w:r w:rsidR="00A91FE6" w:rsidRPr="003B46E7">
        <w:rPr>
          <w:sz w:val="28"/>
          <w:szCs w:val="28"/>
          <w:lang w:eastAsia="ar-SA"/>
        </w:rPr>
        <w:t>(не менее одного)</w:t>
      </w:r>
      <w:r w:rsidRPr="003B46E7">
        <w:rPr>
          <w:sz w:val="28"/>
          <w:szCs w:val="28"/>
          <w:lang w:eastAsia="ar-SA"/>
        </w:rPr>
        <w:t>;</w:t>
      </w:r>
    </w:p>
    <w:p w:rsidR="00AF3588" w:rsidRDefault="00AF3588" w:rsidP="00AF3588">
      <w:pPr>
        <w:autoSpaceDE w:val="0"/>
        <w:autoSpaceDN w:val="0"/>
        <w:adjustRightInd w:val="0"/>
        <w:jc w:val="both"/>
        <w:rPr>
          <w:sz w:val="28"/>
          <w:szCs w:val="28"/>
          <w:lang w:eastAsia="ar-SA"/>
        </w:rPr>
      </w:pPr>
      <w:r w:rsidRPr="003B46E7">
        <w:rPr>
          <w:sz w:val="28"/>
          <w:szCs w:val="28"/>
          <w:lang w:eastAsia="ar-SA"/>
        </w:rPr>
        <w:t>10.2.</w:t>
      </w:r>
      <w:r w:rsidR="003B46E7">
        <w:rPr>
          <w:sz w:val="28"/>
          <w:szCs w:val="28"/>
          <w:lang w:eastAsia="ar-SA"/>
        </w:rPr>
        <w:t>10</w:t>
      </w:r>
      <w:r w:rsidRPr="003B46E7">
        <w:rPr>
          <w:sz w:val="28"/>
          <w:szCs w:val="28"/>
          <w:lang w:eastAsia="ar-SA"/>
        </w:rPr>
        <w:t>. наличие в штате организации работников, прошедших обучение по программе по пожарно-техническому минимуму (не менее одного);</w:t>
      </w:r>
    </w:p>
    <w:p w:rsidR="00C20FD9" w:rsidRDefault="00225807" w:rsidP="00E06179">
      <w:pPr>
        <w:autoSpaceDE w:val="0"/>
        <w:autoSpaceDN w:val="0"/>
        <w:adjustRightInd w:val="0"/>
        <w:jc w:val="both"/>
        <w:rPr>
          <w:color w:val="000000"/>
          <w:sz w:val="28"/>
          <w:szCs w:val="28"/>
        </w:rPr>
      </w:pPr>
      <w:r>
        <w:rPr>
          <w:sz w:val="28"/>
          <w:szCs w:val="28"/>
        </w:rPr>
        <w:t>10</w:t>
      </w:r>
      <w:r w:rsidR="00870A30" w:rsidRPr="00C20C75">
        <w:rPr>
          <w:sz w:val="28"/>
          <w:szCs w:val="28"/>
        </w:rPr>
        <w:t>.</w:t>
      </w:r>
      <w:r w:rsidR="0050010A" w:rsidRPr="00C20C75">
        <w:rPr>
          <w:sz w:val="28"/>
          <w:szCs w:val="28"/>
        </w:rPr>
        <w:t>2.</w:t>
      </w:r>
      <w:r w:rsidR="003B46E7">
        <w:rPr>
          <w:sz w:val="28"/>
          <w:szCs w:val="28"/>
        </w:rPr>
        <w:t>11</w:t>
      </w:r>
      <w:r w:rsidR="00870A30" w:rsidRPr="00C20C75">
        <w:rPr>
          <w:sz w:val="28"/>
          <w:szCs w:val="28"/>
        </w:rPr>
        <w:t>.</w:t>
      </w:r>
      <w:r w:rsidR="00BC6EFF" w:rsidRPr="00C20C75">
        <w:rPr>
          <w:sz w:val="28"/>
          <w:szCs w:val="28"/>
          <w:lang w:val="en-US"/>
        </w:rPr>
        <w:t> </w:t>
      </w:r>
      <w:r w:rsidR="00E06179" w:rsidRPr="00C20C75">
        <w:rPr>
          <w:color w:val="000000"/>
          <w:sz w:val="28"/>
          <w:szCs w:val="28"/>
        </w:rPr>
        <w:t xml:space="preserve">приоритет товаров российского происхождения, работ, услуг, выполняемых российскими лицами, по отношению к товарам, происходящим </w:t>
      </w:r>
      <w:r w:rsidR="00E06179" w:rsidRPr="00C20C75">
        <w:rPr>
          <w:color w:val="000000"/>
          <w:sz w:val="28"/>
          <w:szCs w:val="28"/>
        </w:rPr>
        <w:lastRenderedPageBreak/>
        <w:t>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Pr>
          <w:color w:val="000000"/>
          <w:sz w:val="28"/>
          <w:szCs w:val="28"/>
        </w:rPr>
        <w:t xml:space="preserve"> </w:t>
      </w:r>
      <w:r w:rsidR="00E06179" w:rsidRPr="00C20C75">
        <w:rPr>
          <w:color w:val="000000"/>
          <w:sz w:val="28"/>
          <w:szCs w:val="28"/>
        </w:rPr>
        <w:t xml:space="preserve">925 </w:t>
      </w:r>
      <w:r w:rsidR="00E91B2C">
        <w:rPr>
          <w:color w:val="000000"/>
          <w:sz w:val="28"/>
          <w:szCs w:val="28"/>
        </w:rPr>
        <w:t>«</w:t>
      </w:r>
      <w:r w:rsidR="00E06179" w:rsidRPr="00C20C75">
        <w:rPr>
          <w:color w:val="000000"/>
          <w:sz w:val="28"/>
          <w:szCs w:val="28"/>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91B2C">
        <w:rPr>
          <w:color w:val="000000"/>
          <w:sz w:val="28"/>
          <w:szCs w:val="28"/>
        </w:rPr>
        <w:t>»</w:t>
      </w:r>
      <w:r w:rsidR="0015467E">
        <w:rPr>
          <w:color w:val="000000"/>
          <w:sz w:val="28"/>
          <w:szCs w:val="28"/>
        </w:rPr>
        <w:t>.</w:t>
      </w:r>
    </w:p>
    <w:p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947958">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.1.</w:t>
      </w:r>
      <w:r w:rsidR="00947958">
        <w:rPr>
          <w:sz w:val="28"/>
          <w:szCs w:val="28"/>
        </w:rPr>
        <w:t> </w:t>
      </w:r>
      <w:r w:rsidR="00870A30" w:rsidRPr="00201A57">
        <w:rPr>
          <w:sz w:val="28"/>
          <w:szCs w:val="28"/>
        </w:rPr>
        <w:t xml:space="preserve">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.2.</w:t>
      </w:r>
      <w:r w:rsidR="00947958">
        <w:rPr>
          <w:sz w:val="28"/>
          <w:szCs w:val="28"/>
        </w:rPr>
        <w:t>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98530A" w:rsidRDefault="00870A30" w:rsidP="0098530A">
      <w:pPr>
        <w:autoSpaceDE w:val="0"/>
        <w:autoSpaceDN w:val="0"/>
        <w:adjustRightInd w:val="0"/>
        <w:jc w:val="both"/>
        <w:rPr>
          <w:sz w:val="28"/>
          <w:szCs w:val="28"/>
        </w:rPr>
      </w:pPr>
      <w:r>
        <w:rPr>
          <w:sz w:val="28"/>
          <w:szCs w:val="28"/>
        </w:rPr>
        <w:t>1</w:t>
      </w:r>
      <w:r w:rsidRPr="00201A57">
        <w:rPr>
          <w:sz w:val="28"/>
          <w:szCs w:val="28"/>
        </w:rPr>
        <w:t>)</w:t>
      </w:r>
      <w:r w:rsidR="00947958">
        <w:rPr>
          <w:sz w:val="28"/>
          <w:szCs w:val="28"/>
        </w:rPr>
        <w:t>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Pr="00E8753E">
        <w:rPr>
          <w:sz w:val="28"/>
          <w:szCs w:val="28"/>
        </w:rPr>
        <w:t xml:space="preserve"> (</w:t>
      </w:r>
      <w:r w:rsidR="00D34957" w:rsidRPr="00E8753E">
        <w:rPr>
          <w:sz w:val="28"/>
          <w:szCs w:val="28"/>
        </w:rPr>
        <w:t xml:space="preserve">Форма </w:t>
      </w:r>
      <w:r w:rsidRPr="00E8753E">
        <w:rPr>
          <w:sz w:val="28"/>
          <w:szCs w:val="28"/>
        </w:rPr>
        <w:t>№1)</w:t>
      </w:r>
      <w:r w:rsidR="00E8753E" w:rsidRPr="00E8753E">
        <w:rPr>
          <w:sz w:val="28"/>
          <w:szCs w:val="28"/>
        </w:rPr>
        <w:t xml:space="preserve"> с приложением сметного расчета</w:t>
      </w:r>
      <w:r w:rsidR="00F97393">
        <w:rPr>
          <w:sz w:val="28"/>
          <w:szCs w:val="28"/>
        </w:rPr>
        <w:t xml:space="preserve"> (в случае расхождения предлагаемой цены в заявке и в сметном расчете, </w:t>
      </w:r>
      <w:r w:rsidR="002B61A8">
        <w:rPr>
          <w:sz w:val="28"/>
          <w:szCs w:val="28"/>
        </w:rPr>
        <w:t>рассматриваться будет цена, указанная в сметном расчете)</w:t>
      </w:r>
      <w:r w:rsidR="0098530A" w:rsidRPr="00E8753E">
        <w:rPr>
          <w:sz w:val="28"/>
          <w:szCs w:val="28"/>
        </w:rPr>
        <w:t xml:space="preserve">. Цена договора, указанная в </w:t>
      </w:r>
      <w:r w:rsidR="003C1F8E" w:rsidRPr="00E8753E">
        <w:rPr>
          <w:sz w:val="28"/>
          <w:szCs w:val="28"/>
        </w:rPr>
        <w:t xml:space="preserve">заявке на участие в запросе </w:t>
      </w:r>
      <w:r w:rsidR="0098530A" w:rsidRPr="00E8753E">
        <w:rPr>
          <w:sz w:val="28"/>
          <w:szCs w:val="28"/>
        </w:rPr>
        <w:t>предложени</w:t>
      </w:r>
      <w:r w:rsidR="003C1F8E" w:rsidRPr="00E8753E">
        <w:rPr>
          <w:sz w:val="28"/>
          <w:szCs w:val="28"/>
        </w:rPr>
        <w:t>й</w:t>
      </w:r>
      <w:r w:rsidR="0098530A" w:rsidRPr="00E8753E">
        <w:rPr>
          <w:sz w:val="28"/>
          <w:szCs w:val="28"/>
        </w:rPr>
        <w:t>,</w:t>
      </w:r>
      <w:r w:rsidR="007A5955" w:rsidRPr="00E8753E">
        <w:rPr>
          <w:sz w:val="28"/>
          <w:szCs w:val="28"/>
        </w:rPr>
        <w:t xml:space="preserve"> </w:t>
      </w:r>
      <w:r w:rsidR="0098530A" w:rsidRPr="00E8753E">
        <w:rPr>
          <w:sz w:val="28"/>
          <w:szCs w:val="28"/>
        </w:rPr>
        <w:t>должна содержать информацию о включенных или не включенных в нее расходах (расходы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 сбор</w:t>
      </w:r>
      <w:r w:rsidR="00814192" w:rsidRPr="00E8753E">
        <w:rPr>
          <w:sz w:val="28"/>
          <w:szCs w:val="28"/>
        </w:rPr>
        <w:t>ы</w:t>
      </w:r>
      <w:r w:rsidR="007A5955" w:rsidRPr="00E8753E">
        <w:rPr>
          <w:sz w:val="28"/>
          <w:szCs w:val="28"/>
        </w:rPr>
        <w:t xml:space="preserve"> </w:t>
      </w:r>
      <w:r w:rsidR="0098530A" w:rsidRPr="00E8753E">
        <w:rPr>
          <w:sz w:val="28"/>
          <w:szCs w:val="28"/>
        </w:rPr>
        <w:t>и другие обязательные платежи);</w:t>
      </w:r>
    </w:p>
    <w:p w:rsidR="007605E1" w:rsidRDefault="007605E1" w:rsidP="0098530A">
      <w:pPr>
        <w:autoSpaceDE w:val="0"/>
        <w:autoSpaceDN w:val="0"/>
        <w:adjustRightInd w:val="0"/>
        <w:jc w:val="both"/>
        <w:rPr>
          <w:sz w:val="28"/>
          <w:szCs w:val="28"/>
        </w:rPr>
      </w:pPr>
      <w:r>
        <w:rPr>
          <w:sz w:val="28"/>
          <w:szCs w:val="28"/>
        </w:rPr>
        <w:t>2) </w:t>
      </w:r>
      <w:r w:rsidRPr="0073262F">
        <w:rPr>
          <w:sz w:val="28"/>
          <w:szCs w:val="28"/>
        </w:rPr>
        <w:t>техническое предложение участника, сведения о методике выполнения работ, функциональных характеристиках, потребительских свойствах, и качественных характеристиках применяемых материалов и оборудования, выполняемых работ, детализированное описание технологии выполнения работ (Форма №2);</w:t>
      </w:r>
    </w:p>
    <w:p w:rsidR="00316BCB" w:rsidRDefault="007605E1" w:rsidP="00A91FE6">
      <w:pPr>
        <w:autoSpaceDE w:val="0"/>
        <w:autoSpaceDN w:val="0"/>
        <w:adjustRightInd w:val="0"/>
        <w:jc w:val="both"/>
        <w:rPr>
          <w:sz w:val="28"/>
          <w:szCs w:val="28"/>
        </w:rPr>
      </w:pPr>
      <w:r>
        <w:rPr>
          <w:sz w:val="28"/>
          <w:szCs w:val="28"/>
        </w:rPr>
        <w:t>3</w:t>
      </w:r>
      <w:r w:rsidR="0099248D" w:rsidRPr="0073262F">
        <w:rPr>
          <w:sz w:val="28"/>
          <w:szCs w:val="28"/>
        </w:rPr>
        <w:t>)</w:t>
      </w:r>
      <w:r w:rsidR="00947958">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316BCB">
        <w:rPr>
          <w:sz w:val="28"/>
          <w:szCs w:val="28"/>
        </w:rPr>
        <w:t xml:space="preserve">Форма </w:t>
      </w:r>
      <w:r w:rsidR="00316BCB" w:rsidRPr="00201A57">
        <w:rPr>
          <w:sz w:val="28"/>
          <w:szCs w:val="28"/>
        </w:rPr>
        <w:t>№</w:t>
      </w:r>
      <w:r>
        <w:rPr>
          <w:sz w:val="28"/>
          <w:szCs w:val="28"/>
        </w:rPr>
        <w:t>3</w:t>
      </w:r>
      <w:r w:rsidR="00316BCB" w:rsidRPr="00201A57">
        <w:rPr>
          <w:sz w:val="28"/>
          <w:szCs w:val="28"/>
        </w:rPr>
        <w:t>);</w:t>
      </w:r>
    </w:p>
    <w:p w:rsidR="0098530A" w:rsidRPr="00636335" w:rsidRDefault="007605E1" w:rsidP="0098530A">
      <w:pPr>
        <w:autoSpaceDE w:val="0"/>
        <w:autoSpaceDN w:val="0"/>
        <w:adjustRightInd w:val="0"/>
        <w:jc w:val="both"/>
        <w:rPr>
          <w:sz w:val="28"/>
          <w:szCs w:val="28"/>
        </w:rPr>
      </w:pPr>
      <w:r>
        <w:rPr>
          <w:sz w:val="28"/>
          <w:szCs w:val="28"/>
        </w:rPr>
        <w:t>4</w:t>
      </w:r>
      <w:r w:rsidR="0098530A" w:rsidRPr="00F87F3D">
        <w:rPr>
          <w:sz w:val="28"/>
          <w:szCs w:val="28"/>
        </w:rPr>
        <w:t>)</w:t>
      </w:r>
      <w:r w:rsidR="00A55B19" w:rsidRPr="00F87F3D">
        <w:rPr>
          <w:sz w:val="28"/>
          <w:szCs w:val="28"/>
        </w:rPr>
        <w:t> </w:t>
      </w:r>
      <w:r w:rsidR="0098530A" w:rsidRPr="00F87F3D">
        <w:rPr>
          <w:sz w:val="28"/>
          <w:szCs w:val="28"/>
        </w:rPr>
        <w:t>предлагаемые условия выполнения договора (</w:t>
      </w:r>
      <w:r w:rsidR="00762E87" w:rsidRPr="00762E87">
        <w:rPr>
          <w:sz w:val="28"/>
          <w:szCs w:val="28"/>
        </w:rPr>
        <w:t>Сроки (время) прибытия представителя участника на Объект с момента получения сообщения/заявки от Заказчика в случае возникновения необходимости</w:t>
      </w:r>
      <w:r w:rsidR="0098530A" w:rsidRPr="00F87F3D">
        <w:rPr>
          <w:sz w:val="28"/>
          <w:szCs w:val="28"/>
        </w:rPr>
        <w:t xml:space="preserve">). Условия выполнения договора указываются в составе </w:t>
      </w:r>
      <w:r w:rsidR="003C1F8E" w:rsidRPr="00F87F3D">
        <w:rPr>
          <w:sz w:val="28"/>
          <w:szCs w:val="28"/>
        </w:rPr>
        <w:t xml:space="preserve">заявки на участие в запросе </w:t>
      </w:r>
      <w:r w:rsidR="0098530A" w:rsidRPr="00F87F3D">
        <w:rPr>
          <w:sz w:val="28"/>
          <w:szCs w:val="28"/>
        </w:rPr>
        <w:t>предложени</w:t>
      </w:r>
      <w:r w:rsidR="003C1F8E" w:rsidRPr="00F87F3D">
        <w:rPr>
          <w:sz w:val="28"/>
          <w:szCs w:val="28"/>
        </w:rPr>
        <w:t>й</w:t>
      </w:r>
      <w:r w:rsidR="0098530A" w:rsidRPr="00F87F3D">
        <w:rPr>
          <w:sz w:val="28"/>
          <w:szCs w:val="28"/>
        </w:rPr>
        <w:t>, подготовленно</w:t>
      </w:r>
      <w:r w:rsidR="003C1F8E" w:rsidRPr="00F87F3D">
        <w:rPr>
          <w:sz w:val="28"/>
          <w:szCs w:val="28"/>
        </w:rPr>
        <w:t xml:space="preserve">й </w:t>
      </w:r>
      <w:r w:rsidR="0098530A" w:rsidRPr="00F87F3D">
        <w:rPr>
          <w:sz w:val="28"/>
          <w:szCs w:val="28"/>
        </w:rPr>
        <w:t>по форме №1;</w:t>
      </w:r>
    </w:p>
    <w:p w:rsidR="00706E92" w:rsidRPr="00363CD1" w:rsidRDefault="007605E1" w:rsidP="00870A30">
      <w:pPr>
        <w:autoSpaceDE w:val="0"/>
        <w:autoSpaceDN w:val="0"/>
        <w:adjustRightInd w:val="0"/>
        <w:jc w:val="both"/>
        <w:rPr>
          <w:color w:val="000000"/>
          <w:sz w:val="28"/>
          <w:szCs w:val="28"/>
        </w:rPr>
      </w:pPr>
      <w:r>
        <w:rPr>
          <w:sz w:val="28"/>
          <w:szCs w:val="28"/>
        </w:rPr>
        <w:t>5</w:t>
      </w:r>
      <w:r w:rsidR="00870A30" w:rsidRPr="00363CD1">
        <w:rPr>
          <w:sz w:val="28"/>
          <w:szCs w:val="28"/>
        </w:rPr>
        <w:t>)</w:t>
      </w:r>
      <w:r w:rsidR="00947958">
        <w:rPr>
          <w:sz w:val="28"/>
          <w:szCs w:val="28"/>
        </w:rPr>
        <w:t> </w:t>
      </w:r>
      <w:r w:rsidR="00706E92" w:rsidRPr="00363CD1">
        <w:rPr>
          <w:color w:val="000000"/>
          <w:sz w:val="28"/>
          <w:szCs w:val="28"/>
        </w:rPr>
        <w:t>письменное согласие на обработку персональных данных по форме №</w:t>
      </w:r>
      <w:r w:rsidR="00253FE2">
        <w:rPr>
          <w:color w:val="000000"/>
          <w:sz w:val="28"/>
          <w:szCs w:val="28"/>
        </w:rPr>
        <w:t xml:space="preserve"> </w:t>
      </w:r>
      <w:r>
        <w:rPr>
          <w:color w:val="000000"/>
          <w:sz w:val="28"/>
          <w:szCs w:val="28"/>
        </w:rPr>
        <w:t>4</w:t>
      </w:r>
      <w:r w:rsidR="000A60E9" w:rsidRPr="00363CD1">
        <w:rPr>
          <w:rStyle w:val="af5"/>
          <w:sz w:val="28"/>
          <w:szCs w:val="28"/>
        </w:rPr>
        <w:footnoteReference w:customMarkFollows="1" w:id="1"/>
        <w:sym w:font="Symbol" w:char="F02A"/>
      </w:r>
      <w:r w:rsidR="00A90B46" w:rsidRPr="00363CD1">
        <w:rPr>
          <w:color w:val="000000"/>
          <w:sz w:val="28"/>
          <w:szCs w:val="28"/>
        </w:rPr>
        <w:t>.</w:t>
      </w:r>
    </w:p>
    <w:p w:rsidR="00870A30" w:rsidRPr="00176AA7" w:rsidRDefault="007605E1" w:rsidP="00870A30">
      <w:pPr>
        <w:autoSpaceDE w:val="0"/>
        <w:autoSpaceDN w:val="0"/>
        <w:adjustRightInd w:val="0"/>
        <w:jc w:val="both"/>
        <w:rPr>
          <w:sz w:val="28"/>
          <w:szCs w:val="28"/>
        </w:rPr>
      </w:pPr>
      <w:r>
        <w:rPr>
          <w:color w:val="000000"/>
          <w:sz w:val="28"/>
          <w:szCs w:val="28"/>
        </w:rPr>
        <w:t>6</w:t>
      </w:r>
      <w:r w:rsidR="00706E92" w:rsidRPr="00363CD1">
        <w:rPr>
          <w:color w:val="000000"/>
          <w:sz w:val="28"/>
          <w:szCs w:val="28"/>
        </w:rPr>
        <w:t>)</w:t>
      </w:r>
      <w:r w:rsidR="00706E92" w:rsidRPr="00363CD1">
        <w:rPr>
          <w:color w:val="000000"/>
          <w:sz w:val="28"/>
          <w:szCs w:val="28"/>
          <w:lang w:val="en-US"/>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Default="007605E1" w:rsidP="000F7205">
      <w:pPr>
        <w:pStyle w:val="a5"/>
        <w:ind w:firstLine="0"/>
        <w:rPr>
          <w:sz w:val="28"/>
          <w:szCs w:val="28"/>
        </w:rPr>
      </w:pPr>
      <w:r>
        <w:rPr>
          <w:sz w:val="28"/>
          <w:szCs w:val="28"/>
        </w:rPr>
        <w:t>6</w:t>
      </w:r>
      <w:r w:rsidR="000F7205">
        <w:rPr>
          <w:sz w:val="28"/>
          <w:szCs w:val="28"/>
        </w:rPr>
        <w:t>.1.)</w:t>
      </w:r>
      <w:r w:rsidR="00FC136F">
        <w:rPr>
          <w:sz w:val="28"/>
          <w:szCs w:val="28"/>
        </w:rPr>
        <w:t> </w:t>
      </w:r>
      <w:r w:rsidR="00870A30" w:rsidRPr="00176AA7">
        <w:rPr>
          <w:sz w:val="28"/>
          <w:szCs w:val="28"/>
        </w:rPr>
        <w:t>Копии учредительных документов (включая копии изменений, вносимых в учредительные документы).</w:t>
      </w:r>
    </w:p>
    <w:p w:rsidR="00870A30" w:rsidRDefault="007605E1" w:rsidP="000F7205">
      <w:pPr>
        <w:pStyle w:val="a5"/>
        <w:ind w:firstLine="0"/>
        <w:rPr>
          <w:sz w:val="28"/>
          <w:szCs w:val="28"/>
        </w:rPr>
      </w:pPr>
      <w:r>
        <w:rPr>
          <w:sz w:val="28"/>
          <w:szCs w:val="28"/>
        </w:rPr>
        <w:t>6</w:t>
      </w:r>
      <w:r w:rsidR="000F7205">
        <w:rPr>
          <w:sz w:val="28"/>
          <w:szCs w:val="28"/>
        </w:rPr>
        <w:t>.2.)</w:t>
      </w:r>
      <w:r w:rsidR="00947958">
        <w:rPr>
          <w:sz w:val="28"/>
          <w:szCs w:val="28"/>
        </w:rPr>
        <w:t> </w:t>
      </w:r>
      <w:r w:rsidR="000A6458">
        <w:rPr>
          <w:sz w:val="28"/>
          <w:szCs w:val="28"/>
        </w:rPr>
        <w:t>Оригинал 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выданная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870A30" w:rsidRPr="00176AA7">
        <w:rPr>
          <w:sz w:val="28"/>
          <w:szCs w:val="28"/>
        </w:rPr>
        <w:t>.</w:t>
      </w:r>
    </w:p>
    <w:p w:rsidR="00870A30" w:rsidRDefault="007605E1" w:rsidP="000F7205">
      <w:pPr>
        <w:pStyle w:val="a5"/>
        <w:ind w:firstLine="0"/>
        <w:rPr>
          <w:sz w:val="28"/>
          <w:szCs w:val="28"/>
        </w:rPr>
      </w:pPr>
      <w:r>
        <w:rPr>
          <w:sz w:val="28"/>
          <w:szCs w:val="28"/>
        </w:rPr>
        <w:lastRenderedPageBreak/>
        <w:t>6</w:t>
      </w:r>
      <w:r w:rsidR="00A91FE6">
        <w:rPr>
          <w:sz w:val="28"/>
          <w:szCs w:val="28"/>
        </w:rPr>
        <w:t>.3</w:t>
      </w:r>
      <w:r w:rsidR="000F7205">
        <w:rPr>
          <w:sz w:val="28"/>
          <w:szCs w:val="28"/>
        </w:rPr>
        <w:t>.)</w:t>
      </w:r>
      <w:r w:rsidR="00947958">
        <w:rPr>
          <w:sz w:val="28"/>
          <w:szCs w:val="28"/>
        </w:rPr>
        <w:t>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rsidR="00870A30" w:rsidRDefault="007605E1" w:rsidP="000F7205">
      <w:pPr>
        <w:pStyle w:val="a5"/>
        <w:ind w:firstLine="0"/>
        <w:rPr>
          <w:sz w:val="28"/>
          <w:szCs w:val="28"/>
        </w:rPr>
      </w:pPr>
      <w:r>
        <w:rPr>
          <w:sz w:val="28"/>
          <w:szCs w:val="28"/>
        </w:rPr>
        <w:t>6</w:t>
      </w:r>
      <w:r w:rsidR="000F7205">
        <w:rPr>
          <w:sz w:val="28"/>
          <w:szCs w:val="28"/>
        </w:rPr>
        <w:t>.4.)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0518F9">
        <w:rPr>
          <w:sz w:val="28"/>
          <w:szCs w:val="28"/>
        </w:rPr>
        <w:t>предложени</w:t>
      </w:r>
      <w:r w:rsidR="00814192">
        <w:rPr>
          <w:sz w:val="28"/>
          <w:szCs w:val="28"/>
        </w:rPr>
        <w:t>е</w:t>
      </w:r>
      <w:r w:rsidR="00870A30" w:rsidRPr="00DF55F1">
        <w:rPr>
          <w:sz w:val="28"/>
          <w:szCs w:val="28"/>
        </w:rPr>
        <w:t>.</w:t>
      </w:r>
    </w:p>
    <w:p w:rsidR="00537D68" w:rsidRDefault="007605E1" w:rsidP="00537D68">
      <w:pPr>
        <w:autoSpaceDE w:val="0"/>
        <w:autoSpaceDN w:val="0"/>
        <w:adjustRightInd w:val="0"/>
        <w:jc w:val="both"/>
        <w:rPr>
          <w:sz w:val="28"/>
          <w:szCs w:val="28"/>
        </w:rPr>
      </w:pPr>
      <w:r>
        <w:rPr>
          <w:sz w:val="28"/>
          <w:szCs w:val="28"/>
        </w:rPr>
        <w:t>7</w:t>
      </w:r>
      <w:r w:rsidR="00537D68" w:rsidRPr="00AF3588">
        <w:rPr>
          <w:sz w:val="28"/>
          <w:szCs w:val="28"/>
        </w:rPr>
        <w:t>)</w:t>
      </w:r>
      <w:r w:rsidR="00947958" w:rsidRPr="00AF3588">
        <w:rPr>
          <w:sz w:val="28"/>
          <w:szCs w:val="28"/>
        </w:rPr>
        <w:t> </w:t>
      </w:r>
      <w:r w:rsidR="00537D68" w:rsidRPr="00AF3588">
        <w:rPr>
          <w:sz w:val="28"/>
          <w:szCs w:val="28"/>
        </w:rPr>
        <w:t xml:space="preserve">Сведения об опыте </w:t>
      </w:r>
      <w:r w:rsidR="00A25EE7" w:rsidRPr="00AF3588">
        <w:rPr>
          <w:sz w:val="28"/>
          <w:szCs w:val="28"/>
        </w:rPr>
        <w:t xml:space="preserve">успешного </w:t>
      </w:r>
      <w:r w:rsidR="003410FB" w:rsidRPr="00AF3588">
        <w:rPr>
          <w:sz w:val="28"/>
          <w:szCs w:val="28"/>
        </w:rPr>
        <w:t xml:space="preserve">выполнения (без применения штрафных санкций, неустоек, пеней) </w:t>
      </w:r>
      <w:r w:rsidR="00CD7DAB" w:rsidRPr="00AF3588">
        <w:rPr>
          <w:sz w:val="28"/>
          <w:szCs w:val="28"/>
        </w:rPr>
        <w:t xml:space="preserve">участником </w:t>
      </w:r>
      <w:r w:rsidR="003410FB" w:rsidRPr="00AF3588">
        <w:rPr>
          <w:sz w:val="28"/>
          <w:szCs w:val="28"/>
        </w:rPr>
        <w:t>договор</w:t>
      </w:r>
      <w:r w:rsidR="007E4014" w:rsidRPr="00AF3588">
        <w:rPr>
          <w:sz w:val="28"/>
          <w:szCs w:val="28"/>
        </w:rPr>
        <w:t>ов (не менее одного)</w:t>
      </w:r>
      <w:r w:rsidR="003410FB" w:rsidRPr="00AF3588">
        <w:rPr>
          <w:sz w:val="28"/>
          <w:szCs w:val="28"/>
        </w:rPr>
        <w:t xml:space="preserve">, </w:t>
      </w:r>
      <w:r w:rsidR="00537D68" w:rsidRPr="00AF3588">
        <w:rPr>
          <w:sz w:val="28"/>
          <w:szCs w:val="28"/>
        </w:rPr>
        <w:t>аналогичн</w:t>
      </w:r>
      <w:r w:rsidR="007E4014" w:rsidRPr="00AF3588">
        <w:rPr>
          <w:sz w:val="28"/>
          <w:szCs w:val="28"/>
        </w:rPr>
        <w:t>ого</w:t>
      </w:r>
      <w:r w:rsidR="00537D68" w:rsidRPr="00AF3588">
        <w:rPr>
          <w:sz w:val="28"/>
          <w:szCs w:val="28"/>
        </w:rPr>
        <w:t xml:space="preserve"> предмету </w:t>
      </w:r>
      <w:r w:rsidR="00A25EE7" w:rsidRPr="00AF3588">
        <w:rPr>
          <w:sz w:val="28"/>
          <w:szCs w:val="28"/>
        </w:rPr>
        <w:t>запроса предложений</w:t>
      </w:r>
      <w:r w:rsidR="00CD7DAB" w:rsidRPr="00AF3588">
        <w:rPr>
          <w:sz w:val="28"/>
          <w:szCs w:val="28"/>
        </w:rPr>
        <w:t>,</w:t>
      </w:r>
      <w:r w:rsidR="00B05597" w:rsidRPr="00AF3588">
        <w:rPr>
          <w:b/>
          <w:i/>
        </w:rPr>
        <w:t xml:space="preserve"> </w:t>
      </w:r>
      <w:r w:rsidR="00B05597" w:rsidRPr="00AF3588">
        <w:rPr>
          <w:sz w:val="28"/>
          <w:szCs w:val="28"/>
        </w:rPr>
        <w:t>на объектах г. Москвы и Московской области</w:t>
      </w:r>
      <w:r w:rsidR="00142965" w:rsidRPr="00AF3588">
        <w:rPr>
          <w:sz w:val="28"/>
          <w:szCs w:val="28"/>
        </w:rPr>
        <w:t>,</w:t>
      </w:r>
      <w:r w:rsidR="007A5955" w:rsidRPr="00AF3588">
        <w:rPr>
          <w:sz w:val="28"/>
          <w:szCs w:val="28"/>
        </w:rPr>
        <w:t xml:space="preserve"> </w:t>
      </w:r>
      <w:r w:rsidR="00537D68" w:rsidRPr="00AF3588">
        <w:rPr>
          <w:sz w:val="28"/>
          <w:szCs w:val="28"/>
        </w:rPr>
        <w:t xml:space="preserve">за </w:t>
      </w:r>
      <w:r w:rsidR="00A25EE7" w:rsidRPr="00AF3588">
        <w:rPr>
          <w:sz w:val="28"/>
          <w:szCs w:val="28"/>
        </w:rPr>
        <w:t xml:space="preserve">последние </w:t>
      </w:r>
      <w:r w:rsidR="003410FB" w:rsidRPr="00AF3588">
        <w:rPr>
          <w:sz w:val="28"/>
          <w:szCs w:val="28"/>
        </w:rPr>
        <w:t>3</w:t>
      </w:r>
      <w:r w:rsidR="00CD7DAB" w:rsidRPr="00AF3588">
        <w:rPr>
          <w:sz w:val="28"/>
          <w:szCs w:val="28"/>
        </w:rPr>
        <w:t xml:space="preserve"> </w:t>
      </w:r>
      <w:r w:rsidR="005B6ABF" w:rsidRPr="00AF3588">
        <w:rPr>
          <w:sz w:val="28"/>
          <w:szCs w:val="28"/>
        </w:rPr>
        <w:t>года</w:t>
      </w:r>
      <w:r w:rsidR="003410FB" w:rsidRPr="00AF3588">
        <w:rPr>
          <w:sz w:val="28"/>
          <w:szCs w:val="28"/>
        </w:rPr>
        <w:t xml:space="preserve"> на сумму </w:t>
      </w:r>
      <w:r w:rsidR="00B05597" w:rsidRPr="00AF3588">
        <w:rPr>
          <w:sz w:val="28"/>
          <w:szCs w:val="28"/>
        </w:rPr>
        <w:t xml:space="preserve">не менее </w:t>
      </w:r>
      <w:r w:rsidR="00CD7DAB" w:rsidRPr="00AF3588">
        <w:rPr>
          <w:sz w:val="28"/>
          <w:szCs w:val="28"/>
        </w:rPr>
        <w:t>3</w:t>
      </w:r>
      <w:r w:rsidR="00B05597" w:rsidRPr="00AF3588">
        <w:rPr>
          <w:sz w:val="28"/>
          <w:szCs w:val="28"/>
        </w:rPr>
        <w:t xml:space="preserve">0% начальной (максимальной) цены </w:t>
      </w:r>
      <w:r w:rsidR="00CD7DAB" w:rsidRPr="00AF3588">
        <w:rPr>
          <w:sz w:val="28"/>
          <w:szCs w:val="28"/>
        </w:rPr>
        <w:t>договора</w:t>
      </w:r>
      <w:r w:rsidR="00B05597" w:rsidRPr="00AF3588">
        <w:rPr>
          <w:sz w:val="28"/>
          <w:szCs w:val="28"/>
        </w:rPr>
        <w:t xml:space="preserve"> </w:t>
      </w:r>
      <w:r w:rsidR="003410FB" w:rsidRPr="00AF3588">
        <w:rPr>
          <w:sz w:val="28"/>
          <w:szCs w:val="28"/>
        </w:rPr>
        <w:t>каждый договор,</w:t>
      </w:r>
      <w:r w:rsidR="00537D68" w:rsidRPr="00AF3588">
        <w:rPr>
          <w:sz w:val="28"/>
          <w:szCs w:val="28"/>
        </w:rPr>
        <w:t xml:space="preserve"> по форме №</w:t>
      </w:r>
      <w:r w:rsidR="002B61A8" w:rsidRPr="00AF3588">
        <w:rPr>
          <w:sz w:val="28"/>
          <w:szCs w:val="28"/>
        </w:rPr>
        <w:t xml:space="preserve"> </w:t>
      </w:r>
      <w:r>
        <w:rPr>
          <w:sz w:val="28"/>
          <w:szCs w:val="28"/>
        </w:rPr>
        <w:t>5</w:t>
      </w:r>
      <w:r w:rsidR="00537D68" w:rsidRPr="00AF3588">
        <w:rPr>
          <w:sz w:val="28"/>
          <w:szCs w:val="28"/>
        </w:rPr>
        <w:t xml:space="preserve"> (оригинал) с обязательным указанием контактной информации заказчика и приложением </w:t>
      </w:r>
      <w:r w:rsidR="00A25EE7" w:rsidRPr="00AF3588">
        <w:rPr>
          <w:sz w:val="28"/>
          <w:szCs w:val="28"/>
        </w:rPr>
        <w:t xml:space="preserve">подтверждающих документов </w:t>
      </w:r>
      <w:r w:rsidR="00702FDA" w:rsidRPr="00AF3588">
        <w:rPr>
          <w:sz w:val="28"/>
          <w:szCs w:val="28"/>
        </w:rPr>
        <w:t>(</w:t>
      </w:r>
      <w:r w:rsidR="00537D68" w:rsidRPr="00AF3588">
        <w:rPr>
          <w:sz w:val="28"/>
          <w:szCs w:val="28"/>
        </w:rPr>
        <w:t>копии договор</w:t>
      </w:r>
      <w:r w:rsidR="00702FDA" w:rsidRPr="00AF3588">
        <w:rPr>
          <w:sz w:val="28"/>
          <w:szCs w:val="28"/>
        </w:rPr>
        <w:t>ов,</w:t>
      </w:r>
      <w:r w:rsidR="00537D68" w:rsidRPr="00AF3588">
        <w:rPr>
          <w:sz w:val="28"/>
          <w:szCs w:val="28"/>
        </w:rPr>
        <w:t xml:space="preserve"> актов </w:t>
      </w:r>
      <w:r w:rsidR="00702FDA" w:rsidRPr="00AF3588">
        <w:rPr>
          <w:sz w:val="28"/>
          <w:szCs w:val="28"/>
        </w:rPr>
        <w:t xml:space="preserve">приемки </w:t>
      </w:r>
      <w:r w:rsidR="00537D68" w:rsidRPr="00AF3588">
        <w:rPr>
          <w:sz w:val="28"/>
          <w:szCs w:val="28"/>
        </w:rPr>
        <w:t>выполненных работ</w:t>
      </w:r>
      <w:r w:rsidR="007C3CA5" w:rsidRPr="00AF3588">
        <w:rPr>
          <w:sz w:val="28"/>
          <w:szCs w:val="28"/>
        </w:rPr>
        <w:t xml:space="preserve"> по формам №№ КС-2, КС-3)</w:t>
      </w:r>
      <w:r w:rsidR="00537D68" w:rsidRPr="00AF3588">
        <w:rPr>
          <w:sz w:val="28"/>
          <w:szCs w:val="28"/>
        </w:rPr>
        <w:t>.</w:t>
      </w:r>
    </w:p>
    <w:p w:rsidR="00533738" w:rsidRDefault="007605E1" w:rsidP="00706E92">
      <w:pPr>
        <w:pStyle w:val="a5"/>
        <w:ind w:firstLine="0"/>
        <w:rPr>
          <w:sz w:val="28"/>
          <w:szCs w:val="28"/>
        </w:rPr>
      </w:pPr>
      <w:r>
        <w:rPr>
          <w:sz w:val="28"/>
          <w:szCs w:val="28"/>
        </w:rPr>
        <w:t>8</w:t>
      </w:r>
      <w:r w:rsidR="00533738">
        <w:rPr>
          <w:sz w:val="28"/>
          <w:szCs w:val="28"/>
        </w:rPr>
        <w:t>)</w:t>
      </w:r>
      <w:r w:rsidR="00947958">
        <w:rPr>
          <w:sz w:val="28"/>
          <w:szCs w:val="28"/>
        </w:rPr>
        <w:t>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СМиСП)</w:t>
      </w:r>
      <w:r w:rsidR="00533738">
        <w:rPr>
          <w:sz w:val="28"/>
          <w:szCs w:val="28"/>
        </w:rPr>
        <w:t>, документы, подтверждающие его принадлежность к СМ</w:t>
      </w:r>
      <w:r w:rsidR="005B4ABC">
        <w:rPr>
          <w:sz w:val="28"/>
          <w:szCs w:val="28"/>
        </w:rPr>
        <w:t>и</w:t>
      </w:r>
      <w:r w:rsidR="00C53692">
        <w:rPr>
          <w:sz w:val="28"/>
          <w:szCs w:val="28"/>
        </w:rPr>
        <w:t>С</w:t>
      </w:r>
      <w:r w:rsidR="00533738">
        <w:rPr>
          <w:sz w:val="28"/>
          <w:szCs w:val="28"/>
        </w:rPr>
        <w:t>П:</w:t>
      </w:r>
    </w:p>
    <w:p w:rsidR="004C182E" w:rsidRDefault="004C182E" w:rsidP="003B4683">
      <w:pPr>
        <w:pStyle w:val="a5"/>
        <w:ind w:firstLine="284"/>
        <w:rPr>
          <w:color w:val="000000"/>
          <w:sz w:val="28"/>
          <w:szCs w:val="28"/>
        </w:rPr>
      </w:pPr>
      <w:r w:rsidRPr="00C20C75">
        <w:rPr>
          <w:color w:val="000000"/>
          <w:sz w:val="28"/>
          <w:szCs w:val="28"/>
        </w:rPr>
        <w:t>- Сведения из Единого реестра СМ</w:t>
      </w:r>
      <w:r w:rsidR="005B4ABC">
        <w:rPr>
          <w:color w:val="000000"/>
          <w:sz w:val="28"/>
          <w:szCs w:val="28"/>
        </w:rPr>
        <w:t>и</w:t>
      </w:r>
      <w:r w:rsidRPr="00C20C75">
        <w:rPr>
          <w:color w:val="000000"/>
          <w:sz w:val="28"/>
          <w:szCs w:val="28"/>
        </w:rPr>
        <w:t>СП,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Pr>
          <w:color w:val="000000"/>
          <w:sz w:val="28"/>
          <w:szCs w:val="28"/>
        </w:rPr>
        <w:t xml:space="preserve"> </w:t>
      </w:r>
      <w:r w:rsidRPr="005B4ABC">
        <w:rPr>
          <w:color w:val="000000"/>
          <w:sz w:val="28"/>
          <w:szCs w:val="28"/>
        </w:rPr>
        <w:t xml:space="preserve">или </w:t>
      </w:r>
      <w:r w:rsidRPr="005B4ABC">
        <w:rPr>
          <w:sz w:val="28"/>
          <w:szCs w:val="28"/>
        </w:rPr>
        <w:t>Декларация о соответствии СМ</w:t>
      </w:r>
      <w:r w:rsidR="005B4ABC" w:rsidRPr="005B4ABC">
        <w:rPr>
          <w:sz w:val="28"/>
          <w:szCs w:val="28"/>
        </w:rPr>
        <w:t>и</w:t>
      </w:r>
      <w:r w:rsidRPr="005B4ABC">
        <w:rPr>
          <w:sz w:val="28"/>
          <w:szCs w:val="28"/>
        </w:rPr>
        <w:t>СП (оригинал) по форме №</w:t>
      </w:r>
      <w:r w:rsidR="0015467E">
        <w:rPr>
          <w:sz w:val="28"/>
          <w:szCs w:val="28"/>
        </w:rPr>
        <w:t xml:space="preserve"> </w:t>
      </w:r>
      <w:r w:rsidR="007605E1">
        <w:rPr>
          <w:sz w:val="28"/>
          <w:szCs w:val="28"/>
        </w:rPr>
        <w:t>6</w:t>
      </w:r>
      <w:r w:rsidRPr="005B4ABC">
        <w:rPr>
          <w:sz w:val="28"/>
          <w:szCs w:val="28"/>
        </w:rPr>
        <w:t xml:space="preserve"> настоящей документации о проведении запроса предложений</w:t>
      </w:r>
      <w:r w:rsidR="005B4ABC" w:rsidRPr="005B4ABC">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C20C75">
        <w:rPr>
          <w:color w:val="000000"/>
          <w:sz w:val="28"/>
          <w:szCs w:val="28"/>
        </w:rPr>
        <w:t>Федеральн</w:t>
      </w:r>
      <w:r w:rsidR="005B4ABC">
        <w:rPr>
          <w:color w:val="000000"/>
          <w:sz w:val="28"/>
          <w:szCs w:val="28"/>
        </w:rPr>
        <w:t>ого</w:t>
      </w:r>
      <w:r w:rsidR="005B4ABC" w:rsidRPr="00C20C75">
        <w:rPr>
          <w:color w:val="000000"/>
          <w:sz w:val="28"/>
          <w:szCs w:val="28"/>
        </w:rPr>
        <w:t xml:space="preserve"> закон</w:t>
      </w:r>
      <w:r w:rsidR="005B4ABC">
        <w:rPr>
          <w:color w:val="000000"/>
          <w:sz w:val="28"/>
          <w:szCs w:val="28"/>
        </w:rPr>
        <w:t>а</w:t>
      </w:r>
      <w:r w:rsidR="005B4ABC" w:rsidRPr="00C20C75">
        <w:rPr>
          <w:color w:val="000000"/>
          <w:sz w:val="28"/>
          <w:szCs w:val="28"/>
        </w:rPr>
        <w:t xml:space="preserve"> «О развитии малого и среднего предпринимательства в Российской Федерации»</w:t>
      </w:r>
      <w:r w:rsidR="005B4ABC">
        <w:rPr>
          <w:color w:val="000000"/>
          <w:sz w:val="28"/>
          <w:szCs w:val="28"/>
        </w:rPr>
        <w:t>, в едином реестре СМиСП</w:t>
      </w:r>
      <w:r w:rsidRPr="005B4ABC">
        <w:rPr>
          <w:color w:val="000000"/>
          <w:sz w:val="28"/>
          <w:szCs w:val="28"/>
        </w:rPr>
        <w:t>.</w:t>
      </w:r>
    </w:p>
    <w:p w:rsidR="00C2084A" w:rsidRDefault="007605E1" w:rsidP="00CF78FA">
      <w:pPr>
        <w:pStyle w:val="a5"/>
        <w:ind w:firstLine="0"/>
        <w:rPr>
          <w:color w:val="000000"/>
          <w:sz w:val="28"/>
          <w:szCs w:val="28"/>
        </w:rPr>
      </w:pPr>
      <w:r>
        <w:rPr>
          <w:color w:val="000000"/>
          <w:sz w:val="28"/>
          <w:szCs w:val="28"/>
        </w:rPr>
        <w:t>9</w:t>
      </w:r>
      <w:r w:rsidR="00C66B7E" w:rsidRPr="00C20C75">
        <w:rPr>
          <w:color w:val="000000"/>
          <w:sz w:val="28"/>
          <w:szCs w:val="28"/>
        </w:rPr>
        <w:t>) </w:t>
      </w:r>
      <w:r w:rsidR="00CF78FA" w:rsidRPr="00C20C75">
        <w:rPr>
          <w:color w:val="000000"/>
          <w:sz w:val="28"/>
          <w:szCs w:val="28"/>
        </w:rPr>
        <w:t>Копия</w:t>
      </w:r>
      <w:r w:rsidR="00847A6C">
        <w:rPr>
          <w:color w:val="000000"/>
          <w:sz w:val="28"/>
          <w:szCs w:val="28"/>
        </w:rPr>
        <w:t xml:space="preserve"> документа, подтверждающего </w:t>
      </w:r>
      <w:r w:rsidR="003B4683">
        <w:rPr>
          <w:color w:val="000000"/>
          <w:sz w:val="28"/>
          <w:szCs w:val="28"/>
        </w:rPr>
        <w:t xml:space="preserve">внесение </w:t>
      </w:r>
      <w:r w:rsidR="00847A6C">
        <w:rPr>
          <w:color w:val="000000"/>
          <w:sz w:val="28"/>
          <w:szCs w:val="28"/>
        </w:rPr>
        <w:t>обеспечени</w:t>
      </w:r>
      <w:r w:rsidR="003B4683">
        <w:rPr>
          <w:color w:val="000000"/>
          <w:sz w:val="28"/>
          <w:szCs w:val="28"/>
        </w:rPr>
        <w:t>я</w:t>
      </w:r>
      <w:r w:rsidR="00847A6C">
        <w:rPr>
          <w:color w:val="000000"/>
          <w:sz w:val="28"/>
          <w:szCs w:val="28"/>
        </w:rPr>
        <w:t xml:space="preserve"> заявки на участие в запросе предложений</w:t>
      </w:r>
      <w:r w:rsidR="00BF2609">
        <w:rPr>
          <w:color w:val="000000"/>
          <w:sz w:val="28"/>
          <w:szCs w:val="28"/>
        </w:rPr>
        <w:t xml:space="preserve"> </w:t>
      </w:r>
      <w:r w:rsidR="00847A6C">
        <w:rPr>
          <w:color w:val="000000"/>
          <w:sz w:val="28"/>
          <w:szCs w:val="28"/>
        </w:rPr>
        <w:t>(</w:t>
      </w:r>
      <w:r w:rsidR="00CF78FA" w:rsidRPr="00C20C75">
        <w:rPr>
          <w:color w:val="000000"/>
          <w:sz w:val="28"/>
          <w:szCs w:val="28"/>
        </w:rPr>
        <w:t>платежно</w:t>
      </w:r>
      <w:r w:rsidR="00847A6C">
        <w:rPr>
          <w:color w:val="000000"/>
          <w:sz w:val="28"/>
          <w:szCs w:val="28"/>
        </w:rPr>
        <w:t>е</w:t>
      </w:r>
      <w:r w:rsidR="00CF78FA" w:rsidRPr="00C20C75">
        <w:rPr>
          <w:color w:val="000000"/>
          <w:sz w:val="28"/>
          <w:szCs w:val="28"/>
        </w:rPr>
        <w:t xml:space="preserve"> поручени</w:t>
      </w:r>
      <w:r w:rsidR="00847A6C">
        <w:rPr>
          <w:color w:val="000000"/>
          <w:sz w:val="28"/>
          <w:szCs w:val="28"/>
        </w:rPr>
        <w:t>е или банковская гарантия)</w:t>
      </w:r>
      <w:r w:rsidR="00CF78FA" w:rsidRPr="00C20C75">
        <w:rPr>
          <w:color w:val="000000"/>
          <w:sz w:val="28"/>
          <w:szCs w:val="28"/>
        </w:rPr>
        <w:t>.</w:t>
      </w:r>
    </w:p>
    <w:p w:rsidR="0028343C" w:rsidRDefault="007605E1" w:rsidP="00A91FE6">
      <w:pPr>
        <w:pStyle w:val="a5"/>
        <w:ind w:firstLine="0"/>
        <w:rPr>
          <w:color w:val="000000"/>
          <w:sz w:val="28"/>
          <w:szCs w:val="28"/>
        </w:rPr>
      </w:pPr>
      <w:r>
        <w:rPr>
          <w:color w:val="000000"/>
          <w:sz w:val="28"/>
          <w:szCs w:val="28"/>
        </w:rPr>
        <w:t>10</w:t>
      </w:r>
      <w:r w:rsidR="005E6DC3" w:rsidRPr="00AF3588">
        <w:rPr>
          <w:color w:val="000000"/>
          <w:sz w:val="28"/>
          <w:szCs w:val="28"/>
        </w:rPr>
        <w:t>)</w:t>
      </w:r>
      <w:r w:rsidR="00947958" w:rsidRPr="00AF3588">
        <w:rPr>
          <w:color w:val="000000"/>
          <w:sz w:val="28"/>
          <w:szCs w:val="28"/>
        </w:rPr>
        <w:t> </w:t>
      </w:r>
      <w:r w:rsidR="00A91FE6" w:rsidRPr="00AF3588">
        <w:rPr>
          <w:color w:val="000000"/>
          <w:sz w:val="28"/>
          <w:szCs w:val="28"/>
        </w:rPr>
        <w:t xml:space="preserve">Копии </w:t>
      </w:r>
      <w:r w:rsidR="006D7AED" w:rsidRPr="006D7AED">
        <w:rPr>
          <w:color w:val="000000"/>
          <w:sz w:val="28"/>
          <w:szCs w:val="28"/>
        </w:rPr>
        <w:t>удостоверений о допуске к работам в электроустановках напряжением до 1000В в качестве оперативно-ремонтного персонала (группа по электробезопасности не ниже 3 группы)</w:t>
      </w:r>
      <w:r w:rsidR="00A91FE6" w:rsidRPr="00AF3588">
        <w:rPr>
          <w:color w:val="000000"/>
          <w:sz w:val="28"/>
          <w:szCs w:val="28"/>
        </w:rPr>
        <w:t>.</w:t>
      </w:r>
    </w:p>
    <w:p w:rsidR="006D7AED" w:rsidRDefault="007605E1" w:rsidP="00A91FE6">
      <w:pPr>
        <w:pStyle w:val="a5"/>
        <w:ind w:firstLine="0"/>
        <w:rPr>
          <w:color w:val="000000"/>
          <w:sz w:val="28"/>
          <w:szCs w:val="28"/>
        </w:rPr>
      </w:pPr>
      <w:r>
        <w:rPr>
          <w:color w:val="000000"/>
          <w:sz w:val="28"/>
          <w:szCs w:val="28"/>
        </w:rPr>
        <w:t>11</w:t>
      </w:r>
      <w:r w:rsidR="006D7AED">
        <w:rPr>
          <w:color w:val="000000"/>
          <w:sz w:val="28"/>
          <w:szCs w:val="28"/>
        </w:rPr>
        <w:t xml:space="preserve">) </w:t>
      </w:r>
      <w:r w:rsidR="006D7AED" w:rsidRPr="00AF3588">
        <w:rPr>
          <w:color w:val="000000"/>
          <w:sz w:val="28"/>
          <w:szCs w:val="28"/>
        </w:rPr>
        <w:t xml:space="preserve">Копии </w:t>
      </w:r>
      <w:r w:rsidR="002A046B" w:rsidRPr="002A046B">
        <w:rPr>
          <w:color w:val="000000"/>
          <w:sz w:val="28"/>
          <w:szCs w:val="28"/>
        </w:rPr>
        <w:t>удостоверени</w:t>
      </w:r>
      <w:r w:rsidR="002A046B">
        <w:rPr>
          <w:color w:val="000000"/>
          <w:sz w:val="28"/>
          <w:szCs w:val="28"/>
        </w:rPr>
        <w:t>й</w:t>
      </w:r>
      <w:r w:rsidR="002A046B" w:rsidRPr="002A046B">
        <w:rPr>
          <w:color w:val="000000"/>
          <w:sz w:val="28"/>
          <w:szCs w:val="28"/>
        </w:rPr>
        <w:t xml:space="preserve"> о прохождении обучения</w:t>
      </w:r>
      <w:r w:rsidR="002A046B" w:rsidRPr="004A428A">
        <w:rPr>
          <w:sz w:val="20"/>
          <w:szCs w:val="20"/>
        </w:rPr>
        <w:t xml:space="preserve"> </w:t>
      </w:r>
      <w:r w:rsidR="006D7AED">
        <w:rPr>
          <w:color w:val="000000"/>
          <w:sz w:val="28"/>
          <w:szCs w:val="28"/>
        </w:rPr>
        <w:t xml:space="preserve">работниками </w:t>
      </w:r>
      <w:r w:rsidR="006D7AED" w:rsidRPr="006D7AED">
        <w:rPr>
          <w:color w:val="000000"/>
          <w:sz w:val="28"/>
          <w:szCs w:val="28"/>
        </w:rPr>
        <w:t>(курсов повышения квалификации/аттестации) по выполнению работ по техническому обслуживанию автоматических систем пожарной сигнализации, систем оповещения и управления эвакуации людей, выданные не ранее чем за 3 (три) года до дня публикации извещения о проведении закупки</w:t>
      </w:r>
      <w:r w:rsidR="006D7AED">
        <w:rPr>
          <w:color w:val="000000"/>
          <w:sz w:val="28"/>
          <w:szCs w:val="28"/>
        </w:rPr>
        <w:t>;</w:t>
      </w:r>
    </w:p>
    <w:p w:rsidR="00A91FE6" w:rsidRPr="0019089D" w:rsidRDefault="0019089D" w:rsidP="00A91FE6">
      <w:pPr>
        <w:pStyle w:val="a5"/>
        <w:ind w:firstLine="0"/>
        <w:rPr>
          <w:sz w:val="28"/>
          <w:szCs w:val="28"/>
          <w:lang w:eastAsia="ar-SA"/>
        </w:rPr>
      </w:pPr>
      <w:r>
        <w:rPr>
          <w:sz w:val="28"/>
          <w:szCs w:val="28"/>
          <w:lang w:eastAsia="ar-SA"/>
        </w:rPr>
        <w:t>12</w:t>
      </w:r>
      <w:r w:rsidR="00A91FE6" w:rsidRPr="0019089D">
        <w:rPr>
          <w:sz w:val="28"/>
          <w:szCs w:val="28"/>
          <w:lang w:eastAsia="ar-SA"/>
        </w:rPr>
        <w:t>)</w:t>
      </w:r>
      <w:r w:rsidR="00947958" w:rsidRPr="0019089D">
        <w:rPr>
          <w:sz w:val="28"/>
          <w:szCs w:val="28"/>
          <w:lang w:eastAsia="ar-SA"/>
        </w:rPr>
        <w:t> </w:t>
      </w:r>
      <w:r w:rsidR="00A91FE6" w:rsidRPr="0019089D">
        <w:rPr>
          <w:sz w:val="28"/>
          <w:szCs w:val="28"/>
          <w:lang w:eastAsia="ar-SA"/>
        </w:rPr>
        <w:t>Копии документов, подтверждающих</w:t>
      </w:r>
      <w:r w:rsidR="00AF3588" w:rsidRPr="0019089D">
        <w:rPr>
          <w:sz w:val="28"/>
          <w:szCs w:val="28"/>
          <w:lang w:eastAsia="ar-SA"/>
        </w:rPr>
        <w:t xml:space="preserve"> прохождение проверки знаний правил по охране труда</w:t>
      </w:r>
      <w:r w:rsidR="00A91FE6" w:rsidRPr="0019089D">
        <w:rPr>
          <w:sz w:val="28"/>
          <w:szCs w:val="28"/>
          <w:lang w:eastAsia="ar-SA"/>
        </w:rPr>
        <w:t>.</w:t>
      </w:r>
    </w:p>
    <w:p w:rsidR="00AF3588" w:rsidRDefault="0019089D" w:rsidP="00A91FE6">
      <w:pPr>
        <w:pStyle w:val="a5"/>
        <w:ind w:firstLine="0"/>
        <w:rPr>
          <w:sz w:val="28"/>
          <w:szCs w:val="28"/>
          <w:lang w:eastAsia="ar-SA"/>
        </w:rPr>
      </w:pPr>
      <w:r>
        <w:rPr>
          <w:sz w:val="28"/>
          <w:szCs w:val="28"/>
          <w:lang w:eastAsia="ar-SA"/>
        </w:rPr>
        <w:t>13</w:t>
      </w:r>
      <w:r w:rsidR="00AF3588" w:rsidRPr="0019089D">
        <w:rPr>
          <w:sz w:val="28"/>
          <w:szCs w:val="28"/>
          <w:lang w:eastAsia="ar-SA"/>
        </w:rPr>
        <w:t>) Копии документов, подтверждающих наличие в штате организации работников, прошедших обучение по программе по пожарно-техническому минимуму.</w:t>
      </w:r>
    </w:p>
    <w:p w:rsidR="0019089D" w:rsidRDefault="0019089D" w:rsidP="0019089D">
      <w:pPr>
        <w:autoSpaceDE w:val="0"/>
        <w:autoSpaceDN w:val="0"/>
        <w:adjustRightInd w:val="0"/>
        <w:jc w:val="both"/>
        <w:rPr>
          <w:sz w:val="28"/>
          <w:szCs w:val="28"/>
        </w:rPr>
      </w:pPr>
      <w:r>
        <w:rPr>
          <w:sz w:val="28"/>
          <w:szCs w:val="28"/>
          <w:lang w:eastAsia="ar-SA"/>
        </w:rPr>
        <w:t>14) </w:t>
      </w:r>
      <w:r w:rsidRPr="0073262F">
        <w:rPr>
          <w:color w:val="000000"/>
          <w:sz w:val="28"/>
          <w:szCs w:val="28"/>
        </w:rPr>
        <w:t xml:space="preserve">Копия </w:t>
      </w:r>
      <w:r>
        <w:rPr>
          <w:color w:val="000000"/>
          <w:sz w:val="28"/>
          <w:szCs w:val="28"/>
        </w:rPr>
        <w:t xml:space="preserve">действующей </w:t>
      </w:r>
      <w:r w:rsidRPr="0073262F">
        <w:rPr>
          <w:color w:val="000000"/>
          <w:sz w:val="28"/>
          <w:szCs w:val="28"/>
        </w:rPr>
        <w:t xml:space="preserve">лицензии, выданной Министерством Российской Федерации по делам гражданской обороны, чрезвычайным ситуациям и ликвидации последствий стихийных бедствий, </w:t>
      </w:r>
      <w:r w:rsidRPr="0073262F">
        <w:rPr>
          <w:sz w:val="28"/>
          <w:szCs w:val="28"/>
        </w:rPr>
        <w:t xml:space="preserve">на осуществление </w:t>
      </w:r>
      <w:r w:rsidRPr="0073262F">
        <w:rPr>
          <w:bCs/>
          <w:sz w:val="28"/>
          <w:szCs w:val="28"/>
        </w:rPr>
        <w:t>деятельности по монтажу, техническому обслуживанию и ремонту средств обеспечения пожарной безопасности зданий и сооружений</w:t>
      </w:r>
      <w:r>
        <w:rPr>
          <w:bCs/>
          <w:sz w:val="28"/>
          <w:szCs w:val="28"/>
        </w:rPr>
        <w:t xml:space="preserve">, </w:t>
      </w:r>
      <w:r>
        <w:rPr>
          <w:sz w:val="28"/>
          <w:szCs w:val="28"/>
        </w:rPr>
        <w:t>на:</w:t>
      </w:r>
    </w:p>
    <w:p w:rsidR="0019089D" w:rsidRPr="006C10B5" w:rsidRDefault="0019089D" w:rsidP="0019089D">
      <w:pPr>
        <w:autoSpaceDE w:val="0"/>
        <w:spacing w:line="276" w:lineRule="auto"/>
        <w:jc w:val="both"/>
        <w:rPr>
          <w:color w:val="000000"/>
          <w:sz w:val="28"/>
          <w:szCs w:val="28"/>
        </w:rPr>
      </w:pPr>
      <w:r w:rsidRPr="006C10B5">
        <w:rPr>
          <w:sz w:val="28"/>
          <w:szCs w:val="28"/>
        </w:rPr>
        <w:lastRenderedPageBreak/>
        <w:t xml:space="preserve">а) </w:t>
      </w:r>
      <w:r w:rsidRPr="006C10B5">
        <w:rPr>
          <w:color w:val="000000"/>
          <w:sz w:val="28"/>
          <w:szCs w:val="28"/>
        </w:rPr>
        <w:t>монтаж, техническое обслуживание и ремонт систем пожаротушения и их элементов, включая диспетчеризацию и проведение пусконаладочных работ;</w:t>
      </w:r>
    </w:p>
    <w:p w:rsidR="0019089D" w:rsidRPr="006C10B5" w:rsidRDefault="0019089D" w:rsidP="0019089D">
      <w:pPr>
        <w:shd w:val="clear" w:color="auto" w:fill="FFFFFF"/>
        <w:spacing w:line="290" w:lineRule="atLeast"/>
        <w:jc w:val="both"/>
        <w:rPr>
          <w:color w:val="000000"/>
          <w:sz w:val="28"/>
          <w:szCs w:val="28"/>
        </w:rPr>
      </w:pPr>
      <w:r w:rsidRPr="006C10B5">
        <w:rPr>
          <w:color w:val="000000"/>
          <w:sz w:val="28"/>
          <w:szCs w:val="28"/>
        </w:rPr>
        <w:t>б)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19089D" w:rsidRPr="006C10B5" w:rsidRDefault="0019089D" w:rsidP="0019089D">
      <w:pPr>
        <w:shd w:val="clear" w:color="auto" w:fill="FFFFFF"/>
        <w:spacing w:line="290" w:lineRule="atLeast"/>
        <w:jc w:val="both"/>
        <w:rPr>
          <w:color w:val="000000"/>
          <w:sz w:val="28"/>
          <w:szCs w:val="28"/>
        </w:rPr>
      </w:pPr>
      <w:r w:rsidRPr="006C10B5">
        <w:rPr>
          <w:color w:val="000000"/>
          <w:sz w:val="28"/>
          <w:szCs w:val="28"/>
          <w:shd w:val="clear" w:color="auto" w:fill="FFFFFF"/>
        </w:rPr>
        <w:t>в) монтаж, техническое обслуживание и ремонт систем (элементов систем) дымоудаления и противодымной вентиляции, включая диспетчеризацию и проведение пусконаладочных работ;</w:t>
      </w:r>
    </w:p>
    <w:p w:rsidR="0019089D" w:rsidRPr="0019089D" w:rsidRDefault="0019089D" w:rsidP="0019089D">
      <w:pPr>
        <w:shd w:val="clear" w:color="auto" w:fill="FFFFFF"/>
        <w:spacing w:line="290" w:lineRule="atLeast"/>
        <w:jc w:val="both"/>
        <w:rPr>
          <w:color w:val="000000"/>
          <w:sz w:val="28"/>
          <w:szCs w:val="28"/>
          <w:shd w:val="clear" w:color="auto" w:fill="FFFFFF"/>
        </w:rPr>
      </w:pPr>
      <w:r w:rsidRPr="0019089D">
        <w:rPr>
          <w:color w:val="000000"/>
          <w:sz w:val="28"/>
          <w:szCs w:val="28"/>
          <w:shd w:val="clear" w:color="auto" w:fill="FFFFFF"/>
        </w:rPr>
        <w:t>г)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r>
        <w:rPr>
          <w:color w:val="000000"/>
          <w:sz w:val="28"/>
          <w:szCs w:val="28"/>
          <w:shd w:val="clear" w:color="auto" w:fill="FFFFFF"/>
        </w:rPr>
        <w:t>.</w:t>
      </w:r>
    </w:p>
    <w:p w:rsidR="00870A30" w:rsidRDefault="00870A30" w:rsidP="00870A30">
      <w:pPr>
        <w:pStyle w:val="a5"/>
        <w:ind w:firstLine="0"/>
        <w:rPr>
          <w:sz w:val="28"/>
          <w:szCs w:val="28"/>
        </w:rPr>
      </w:pPr>
      <w:r w:rsidRPr="00176AA7">
        <w:rPr>
          <w:sz w:val="28"/>
          <w:szCs w:val="28"/>
        </w:rPr>
        <w:t xml:space="preserve">Копии документов должны быть сверены с оригиналом и заверены печатью </w:t>
      </w:r>
      <w:r w:rsidR="00F72714">
        <w:rPr>
          <w:sz w:val="28"/>
          <w:szCs w:val="28"/>
        </w:rPr>
        <w:t xml:space="preserve">Участника </w:t>
      </w:r>
      <w:r w:rsidR="00D8355A">
        <w:rPr>
          <w:sz w:val="28"/>
          <w:szCs w:val="28"/>
        </w:rPr>
        <w:t>и подписью руководителя</w:t>
      </w:r>
      <w:r w:rsidR="005E6160">
        <w:rPr>
          <w:sz w:val="28"/>
          <w:szCs w:val="28"/>
        </w:rPr>
        <w:t xml:space="preserve"> </w:t>
      </w:r>
      <w:r w:rsidR="00F72714">
        <w:rPr>
          <w:sz w:val="28"/>
          <w:szCs w:val="28"/>
        </w:rPr>
        <w:t>Участника</w:t>
      </w:r>
      <w:r w:rsidR="00D8355A">
        <w:rPr>
          <w:sz w:val="28"/>
          <w:szCs w:val="28"/>
        </w:rPr>
        <w:t>.</w:t>
      </w:r>
    </w:p>
    <w:p w:rsidR="00D8355A" w:rsidRPr="0090476E" w:rsidRDefault="0090476E" w:rsidP="00D8355A">
      <w:pPr>
        <w:autoSpaceDE w:val="0"/>
        <w:autoSpaceDN w:val="0"/>
        <w:adjustRightInd w:val="0"/>
        <w:jc w:val="both"/>
        <w:rPr>
          <w:sz w:val="28"/>
          <w:szCs w:val="28"/>
        </w:rPr>
      </w:pPr>
      <w:r w:rsidRPr="0090476E">
        <w:rPr>
          <w:sz w:val="28"/>
          <w:szCs w:val="28"/>
        </w:rPr>
        <w:t>11</w:t>
      </w:r>
      <w:r w:rsidR="00D8355A" w:rsidRPr="0090476E">
        <w:rPr>
          <w:sz w:val="28"/>
          <w:szCs w:val="28"/>
        </w:rPr>
        <w:t>.3.</w:t>
      </w:r>
      <w:r w:rsidR="00947958">
        <w:rPr>
          <w:sz w:val="28"/>
          <w:szCs w:val="28"/>
        </w:rPr>
        <w:t> </w:t>
      </w:r>
      <w:r w:rsidR="00D8355A" w:rsidRPr="0090476E">
        <w:rPr>
          <w:sz w:val="28"/>
          <w:szCs w:val="28"/>
        </w:rPr>
        <w:t>Участник закупки вправе подать тольк</w:t>
      </w:r>
      <w:r w:rsidR="00CD0C0B" w:rsidRPr="0090476E">
        <w:rPr>
          <w:sz w:val="28"/>
          <w:szCs w:val="28"/>
        </w:rPr>
        <w:t>о одн</w:t>
      </w:r>
      <w:r w:rsidR="001D5D6F" w:rsidRPr="0090476E">
        <w:rPr>
          <w:sz w:val="28"/>
          <w:szCs w:val="28"/>
        </w:rPr>
        <w:t>о предложение</w:t>
      </w:r>
      <w:r w:rsidR="00D8355A" w:rsidRPr="0090476E">
        <w:rPr>
          <w:sz w:val="28"/>
          <w:szCs w:val="28"/>
        </w:rPr>
        <w:t>.</w:t>
      </w:r>
    </w:p>
    <w:p w:rsidR="00184A81" w:rsidRDefault="0090476E" w:rsidP="00DF1D2D">
      <w:pPr>
        <w:jc w:val="both"/>
        <w:rPr>
          <w:sz w:val="28"/>
          <w:szCs w:val="28"/>
        </w:rPr>
      </w:pPr>
      <w:r w:rsidRPr="0090476E">
        <w:rPr>
          <w:sz w:val="28"/>
          <w:szCs w:val="28"/>
        </w:rPr>
        <w:t>11</w:t>
      </w:r>
      <w:r w:rsidR="00923ABB" w:rsidRPr="0090476E">
        <w:rPr>
          <w:sz w:val="28"/>
          <w:szCs w:val="28"/>
        </w:rPr>
        <w:t>.</w:t>
      </w:r>
      <w:r w:rsidR="00D8355A" w:rsidRPr="0090476E">
        <w:rPr>
          <w:sz w:val="28"/>
          <w:szCs w:val="28"/>
        </w:rPr>
        <w:t>4</w:t>
      </w:r>
      <w:r w:rsidR="00DF1D2D" w:rsidRPr="0090476E">
        <w:rPr>
          <w:sz w:val="28"/>
          <w:szCs w:val="28"/>
        </w:rPr>
        <w:t>.</w:t>
      </w:r>
      <w:r w:rsidR="00947958">
        <w:rPr>
          <w:sz w:val="28"/>
          <w:szCs w:val="28"/>
        </w:rPr>
        <w:t> </w:t>
      </w:r>
      <w:r w:rsidR="00DF1D2D" w:rsidRPr="00DF1D2D">
        <w:rPr>
          <w:sz w:val="28"/>
          <w:szCs w:val="28"/>
        </w:rPr>
        <w:t xml:space="preserve">Заявка на участие в запросе предложений, подготовленная </w:t>
      </w:r>
      <w:r w:rsidR="007A51CD">
        <w:rPr>
          <w:sz w:val="28"/>
          <w:szCs w:val="28"/>
        </w:rPr>
        <w:t>по форме №</w:t>
      </w:r>
      <w:r w:rsidR="00253FE2">
        <w:rPr>
          <w:sz w:val="28"/>
          <w:szCs w:val="28"/>
        </w:rPr>
        <w:t xml:space="preserve"> </w:t>
      </w:r>
      <w:r w:rsidR="007A51CD">
        <w:rPr>
          <w:sz w:val="28"/>
          <w:szCs w:val="28"/>
        </w:rPr>
        <w:t>1 настоящей документации о проведении запроса предложений</w:t>
      </w:r>
      <w:r w:rsidR="00DF1D2D" w:rsidRPr="00DF1D2D">
        <w:rPr>
          <w:sz w:val="28"/>
          <w:szCs w:val="28"/>
        </w:rPr>
        <w:t xml:space="preserve">, с приложением документов и сведений, перечисленных в п. </w:t>
      </w:r>
      <w:r w:rsidR="00CD7DAB">
        <w:rPr>
          <w:sz w:val="28"/>
          <w:szCs w:val="28"/>
        </w:rPr>
        <w:t>11</w:t>
      </w:r>
      <w:r w:rsidR="00DF1D2D" w:rsidRPr="00DF1D2D">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подается в письменной форме в запечатанном конверте, на котором должны быть указаны:</w:t>
      </w:r>
    </w:p>
    <w:p w:rsidR="00184A81" w:rsidRDefault="00184A81" w:rsidP="00DF1D2D">
      <w:pPr>
        <w:jc w:val="both"/>
        <w:rPr>
          <w:sz w:val="28"/>
          <w:szCs w:val="28"/>
        </w:rPr>
      </w:pPr>
      <w:r>
        <w:rPr>
          <w:sz w:val="28"/>
          <w:szCs w:val="28"/>
        </w:rPr>
        <w:t>1)</w:t>
      </w:r>
      <w:r w:rsidR="00947958">
        <w:rPr>
          <w:sz w:val="28"/>
          <w:szCs w:val="28"/>
        </w:rPr>
        <w:t> </w:t>
      </w:r>
      <w:r>
        <w:rPr>
          <w:sz w:val="28"/>
          <w:szCs w:val="28"/>
        </w:rPr>
        <w:t>Номер извещения о проведении запроса предложений и наименование предмета договора;</w:t>
      </w:r>
    </w:p>
    <w:p w:rsidR="00184A81" w:rsidRDefault="00184A81" w:rsidP="00DF1D2D">
      <w:pPr>
        <w:jc w:val="both"/>
        <w:rPr>
          <w:sz w:val="28"/>
          <w:szCs w:val="28"/>
        </w:rPr>
      </w:pPr>
      <w:r>
        <w:rPr>
          <w:sz w:val="28"/>
          <w:szCs w:val="28"/>
        </w:rPr>
        <w:t>2)</w:t>
      </w:r>
      <w:r w:rsidR="00947958">
        <w:rPr>
          <w:sz w:val="28"/>
          <w:szCs w:val="28"/>
        </w:rPr>
        <w:t> </w:t>
      </w:r>
      <w:r>
        <w:rPr>
          <w:sz w:val="28"/>
          <w:szCs w:val="28"/>
        </w:rPr>
        <w:t>Наименование и адрес Заказчика;</w:t>
      </w:r>
    </w:p>
    <w:p w:rsidR="00184A81" w:rsidRDefault="00184A81" w:rsidP="00DF1D2D">
      <w:pPr>
        <w:jc w:val="both"/>
        <w:rPr>
          <w:sz w:val="28"/>
          <w:szCs w:val="28"/>
        </w:rPr>
      </w:pPr>
      <w:r>
        <w:rPr>
          <w:sz w:val="28"/>
          <w:szCs w:val="28"/>
        </w:rPr>
        <w:t>3)</w:t>
      </w:r>
      <w:r w:rsidR="00947958">
        <w:rPr>
          <w:sz w:val="28"/>
          <w:szCs w:val="28"/>
        </w:rPr>
        <w:t> </w:t>
      </w:r>
      <w:r>
        <w:rPr>
          <w:sz w:val="28"/>
          <w:szCs w:val="28"/>
        </w:rPr>
        <w:t>Наименование Организатора;</w:t>
      </w:r>
    </w:p>
    <w:p w:rsidR="00DF1D2D" w:rsidRDefault="00184A81" w:rsidP="00DF1D2D">
      <w:pPr>
        <w:jc w:val="both"/>
        <w:rPr>
          <w:sz w:val="28"/>
          <w:szCs w:val="28"/>
        </w:rPr>
      </w:pPr>
      <w:r>
        <w:rPr>
          <w:sz w:val="28"/>
          <w:szCs w:val="28"/>
        </w:rPr>
        <w:t>4)</w:t>
      </w:r>
      <w:r w:rsidR="00947958">
        <w:rPr>
          <w:sz w:val="28"/>
          <w:szCs w:val="28"/>
        </w:rPr>
        <w:t> </w:t>
      </w:r>
      <w:r>
        <w:rPr>
          <w:sz w:val="28"/>
          <w:szCs w:val="28"/>
        </w:rPr>
        <w:t>Наименование и почтовый адрес участника</w:t>
      </w:r>
      <w:r w:rsidR="00DF1D2D">
        <w:rPr>
          <w:sz w:val="28"/>
          <w:szCs w:val="28"/>
        </w:rPr>
        <w:t>.</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Все листы комплекта заявки на участие в запросе предложений должны иметь сквозную нумерацию страниц.</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Документы, входящие в состав заявки на участие в запросе предложений, и подаваемые организатору, должны быть сформированы в папку-файл, или сшиты, или оформлены и упорядочены иным образом.</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В случае несоблюдения претендентом требований настоящего пункта, организатор не несет ответственности за целостность и сохранность документов, входящих в состав заявки на участие в запросе предложений.</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В случае нарушения претендентом требований настоящего пункта в части оформления заявки на участие в запросе предложений, организатор вправе отклонить заявку на участие в запросе предложений. </w:t>
      </w:r>
    </w:p>
    <w:p w:rsidR="00C74D7B" w:rsidRPr="00F0763D" w:rsidRDefault="0090476E" w:rsidP="00C74D7B">
      <w:pPr>
        <w:pStyle w:val="a5"/>
        <w:ind w:firstLine="0"/>
        <w:rPr>
          <w:sz w:val="28"/>
          <w:szCs w:val="28"/>
        </w:rPr>
      </w:pPr>
      <w:r>
        <w:rPr>
          <w:b/>
          <w:sz w:val="28"/>
          <w:szCs w:val="28"/>
        </w:rPr>
        <w:t>12</w:t>
      </w:r>
      <w:r w:rsidR="006F776C" w:rsidRPr="002F48D4">
        <w:rPr>
          <w:b/>
          <w:sz w:val="28"/>
          <w:szCs w:val="28"/>
        </w:rPr>
        <w:t>.</w:t>
      </w:r>
      <w:r w:rsidR="00947958">
        <w:rPr>
          <w:b/>
          <w:sz w:val="28"/>
          <w:szCs w:val="28"/>
        </w:rPr>
        <w:t> </w:t>
      </w:r>
      <w:r w:rsidR="006F776C" w:rsidRPr="002F48D4">
        <w:rPr>
          <w:b/>
          <w:sz w:val="28"/>
          <w:szCs w:val="28"/>
        </w:rPr>
        <w:t xml:space="preserve">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Даты начала и окончания приема предложений: с «</w:t>
      </w:r>
      <w:r w:rsidR="00652BB4">
        <w:rPr>
          <w:sz w:val="28"/>
          <w:szCs w:val="28"/>
        </w:rPr>
        <w:t>27</w:t>
      </w:r>
      <w:r w:rsidR="00C74D7B">
        <w:rPr>
          <w:sz w:val="28"/>
          <w:szCs w:val="28"/>
        </w:rPr>
        <w:t>»</w:t>
      </w:r>
      <w:r w:rsidR="009B6E9B">
        <w:rPr>
          <w:sz w:val="28"/>
          <w:szCs w:val="28"/>
        </w:rPr>
        <w:t xml:space="preserve"> </w:t>
      </w:r>
      <w:r w:rsidR="0016751A">
        <w:rPr>
          <w:sz w:val="28"/>
          <w:szCs w:val="28"/>
        </w:rPr>
        <w:t>марта</w:t>
      </w:r>
      <w:r w:rsidR="009B6E9B" w:rsidRPr="00675B3F">
        <w:rPr>
          <w:sz w:val="26"/>
          <w:szCs w:val="26"/>
        </w:rPr>
        <w:t xml:space="preserve"> </w:t>
      </w:r>
      <w:r w:rsidR="00C74D7B">
        <w:rPr>
          <w:sz w:val="28"/>
          <w:szCs w:val="28"/>
        </w:rPr>
        <w:t>201</w:t>
      </w:r>
      <w:r w:rsidR="009B6E9B">
        <w:rPr>
          <w:sz w:val="28"/>
          <w:szCs w:val="28"/>
        </w:rPr>
        <w:t>8</w:t>
      </w:r>
      <w:r w:rsidR="00C74D7B">
        <w:rPr>
          <w:sz w:val="28"/>
          <w:szCs w:val="28"/>
        </w:rPr>
        <w:t xml:space="preserve"> г. до 10-00 час </w:t>
      </w:r>
      <w:r w:rsidR="0016751A">
        <w:rPr>
          <w:sz w:val="28"/>
          <w:szCs w:val="28"/>
        </w:rPr>
        <w:t>«</w:t>
      </w:r>
      <w:r w:rsidR="00652BB4">
        <w:rPr>
          <w:sz w:val="28"/>
          <w:szCs w:val="28"/>
        </w:rPr>
        <w:t>02</w:t>
      </w:r>
      <w:r w:rsidR="0016751A">
        <w:rPr>
          <w:sz w:val="28"/>
          <w:szCs w:val="28"/>
        </w:rPr>
        <w:t xml:space="preserve">» </w:t>
      </w:r>
      <w:r w:rsidR="00652BB4">
        <w:rPr>
          <w:sz w:val="28"/>
          <w:szCs w:val="28"/>
        </w:rPr>
        <w:t xml:space="preserve">апреля </w:t>
      </w:r>
      <w:r w:rsidR="00C74D7B">
        <w:rPr>
          <w:sz w:val="28"/>
          <w:szCs w:val="28"/>
        </w:rPr>
        <w:t>201</w:t>
      </w:r>
      <w:r w:rsidR="009B6E9B">
        <w:rPr>
          <w:sz w:val="28"/>
          <w:szCs w:val="28"/>
        </w:rPr>
        <w:t>8</w:t>
      </w:r>
      <w:r w:rsidR="00C74D7B">
        <w:rPr>
          <w:sz w:val="28"/>
          <w:szCs w:val="28"/>
        </w:rPr>
        <w:t xml:space="preserve"> г.</w:t>
      </w:r>
    </w:p>
    <w:p w:rsidR="00F0763D" w:rsidRDefault="00F0763D" w:rsidP="00DF1D2D">
      <w:pPr>
        <w:pStyle w:val="a5"/>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xml:space="preserve">, в день окончания приема заявок </w:t>
      </w:r>
      <w:r w:rsidR="0016751A">
        <w:rPr>
          <w:sz w:val="28"/>
          <w:szCs w:val="28"/>
        </w:rPr>
        <w:t>«</w:t>
      </w:r>
      <w:r w:rsidR="00652BB4">
        <w:rPr>
          <w:sz w:val="28"/>
          <w:szCs w:val="28"/>
        </w:rPr>
        <w:t>02</w:t>
      </w:r>
      <w:r w:rsidR="0016751A">
        <w:rPr>
          <w:sz w:val="28"/>
          <w:szCs w:val="28"/>
        </w:rPr>
        <w:t>»</w:t>
      </w:r>
      <w:r w:rsidR="00652BB4">
        <w:rPr>
          <w:sz w:val="28"/>
          <w:szCs w:val="28"/>
        </w:rPr>
        <w:t xml:space="preserve"> </w:t>
      </w:r>
      <w:r w:rsidR="00652BB4">
        <w:rPr>
          <w:sz w:val="28"/>
          <w:szCs w:val="28"/>
        </w:rPr>
        <w:t xml:space="preserve">апреля </w:t>
      </w:r>
      <w:r w:rsidR="00C74D7B">
        <w:rPr>
          <w:sz w:val="28"/>
          <w:szCs w:val="28"/>
        </w:rPr>
        <w:t>201</w:t>
      </w:r>
      <w:r w:rsidR="0028343C">
        <w:rPr>
          <w:sz w:val="28"/>
          <w:szCs w:val="28"/>
        </w:rPr>
        <w:t>8</w:t>
      </w:r>
      <w:r w:rsidR="00C74D7B">
        <w:rPr>
          <w:sz w:val="28"/>
          <w:szCs w:val="28"/>
        </w:rPr>
        <w:t xml:space="preserve"> г. заявки принимаются до 10-00 час,</w:t>
      </w:r>
      <w:r w:rsidR="00E94CBC">
        <w:rPr>
          <w:sz w:val="28"/>
          <w:szCs w:val="28"/>
        </w:rPr>
        <w:t xml:space="preserve"> по адресу: 125047, г. Москва, ул. 2-я Тверская-Ямская, д.16.</w:t>
      </w:r>
    </w:p>
    <w:p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rsidR="00E94CBC" w:rsidRDefault="00E94CBC" w:rsidP="00DF1D2D">
      <w:pPr>
        <w:pStyle w:val="a5"/>
        <w:ind w:firstLine="0"/>
        <w:rPr>
          <w:sz w:val="28"/>
          <w:szCs w:val="28"/>
        </w:rPr>
      </w:pPr>
      <w:r>
        <w:rPr>
          <w:sz w:val="28"/>
          <w:szCs w:val="28"/>
        </w:rPr>
        <w:lastRenderedPageBreak/>
        <w:t xml:space="preserve">Контактное лицо: </w:t>
      </w:r>
      <w:r w:rsidR="00012493">
        <w:rPr>
          <w:sz w:val="28"/>
          <w:szCs w:val="28"/>
        </w:rPr>
        <w:t>Соколовский Захар Сергеевич</w:t>
      </w:r>
      <w:r w:rsidR="00865EA1">
        <w:rPr>
          <w:sz w:val="28"/>
          <w:szCs w:val="28"/>
        </w:rPr>
        <w:t>, тел. (499) 791-26-5</w:t>
      </w:r>
      <w:r w:rsidR="00012493">
        <w:rPr>
          <w:sz w:val="28"/>
          <w:szCs w:val="28"/>
        </w:rPr>
        <w:t>3</w:t>
      </w:r>
      <w:r w:rsidR="00865EA1">
        <w:rPr>
          <w:sz w:val="28"/>
          <w:szCs w:val="28"/>
        </w:rPr>
        <w:t>.</w:t>
      </w:r>
    </w:p>
    <w:p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w:t>
      </w:r>
      <w:r w:rsidR="00947958">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w:t>
      </w:r>
      <w:r w:rsidR="00947958">
        <w:rPr>
          <w:sz w:val="28"/>
          <w:szCs w:val="28"/>
        </w:rPr>
        <w:t> </w:t>
      </w:r>
      <w:r w:rsidR="00FB236C" w:rsidRPr="00201A57">
        <w:rPr>
          <w:sz w:val="28"/>
          <w:szCs w:val="28"/>
        </w:rPr>
        <w:t xml:space="preserve">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.2.</w:t>
      </w:r>
      <w:r w:rsidR="00947958">
        <w:rPr>
          <w:sz w:val="28"/>
          <w:szCs w:val="28"/>
        </w:rPr>
        <w:t> </w:t>
      </w:r>
      <w:r w:rsidR="00865EA1">
        <w:rPr>
          <w:sz w:val="28"/>
          <w:szCs w:val="28"/>
        </w:rPr>
        <w:t>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.3.</w:t>
      </w:r>
      <w:r w:rsidR="00947958">
        <w:rPr>
          <w:sz w:val="28"/>
          <w:szCs w:val="28"/>
        </w:rPr>
        <w:t> </w:t>
      </w:r>
      <w:r w:rsidR="00865EA1">
        <w:rPr>
          <w:sz w:val="28"/>
          <w:szCs w:val="28"/>
        </w:rPr>
        <w:t xml:space="preserve">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rsidR="00865EA1" w:rsidRPr="00201A57" w:rsidRDefault="00AE0552" w:rsidP="00FB236C">
      <w:pPr>
        <w:autoSpaceDE w:val="0"/>
        <w:autoSpaceDN w:val="0"/>
        <w:adjustRightInd w:val="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w:t>
      </w:r>
      <w:r w:rsidR="00947958">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w:t>
      </w:r>
      <w:r w:rsidR="00947958">
        <w:rPr>
          <w:sz w:val="28"/>
          <w:szCs w:val="28"/>
        </w:rPr>
        <w:t> </w:t>
      </w:r>
      <w:r w:rsidR="00D8355A" w:rsidRPr="00201A57">
        <w:rPr>
          <w:sz w:val="28"/>
          <w:szCs w:val="28"/>
        </w:rPr>
        <w:t xml:space="preserve">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.2.</w:t>
      </w:r>
      <w:r w:rsidR="00947958">
        <w:rPr>
          <w:sz w:val="28"/>
          <w:szCs w:val="28"/>
        </w:rPr>
        <w:t>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w:t>
      </w:r>
      <w:r w:rsidR="001107FD" w:rsidRPr="001107FD">
        <w:rPr>
          <w:sz w:val="28"/>
          <w:szCs w:val="28"/>
        </w:rPr>
        <w:lastRenderedPageBreak/>
        <w:t xml:space="preserve">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.3.</w:t>
      </w:r>
      <w:r w:rsidR="00947958">
        <w:rPr>
          <w:sz w:val="28"/>
          <w:szCs w:val="28"/>
        </w:rPr>
        <w:t>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w:t>
      </w:r>
      <w:r w:rsidR="00947958">
        <w:rPr>
          <w:b/>
          <w:bCs/>
          <w:sz w:val="28"/>
          <w:szCs w:val="28"/>
        </w:rPr>
        <w:t>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16751A">
        <w:rPr>
          <w:sz w:val="28"/>
          <w:szCs w:val="28"/>
        </w:rPr>
        <w:t>«</w:t>
      </w:r>
      <w:r w:rsidR="00652BB4">
        <w:rPr>
          <w:sz w:val="28"/>
          <w:szCs w:val="28"/>
        </w:rPr>
        <w:t>03</w:t>
      </w:r>
      <w:bookmarkStart w:id="1" w:name="_GoBack"/>
      <w:bookmarkEnd w:id="1"/>
      <w:r w:rsidR="0016751A">
        <w:rPr>
          <w:sz w:val="28"/>
          <w:szCs w:val="28"/>
        </w:rPr>
        <w:t xml:space="preserve">» </w:t>
      </w:r>
      <w:r w:rsidR="00392AE2">
        <w:rPr>
          <w:sz w:val="28"/>
          <w:szCs w:val="28"/>
        </w:rPr>
        <w:t>апреля</w:t>
      </w:r>
      <w:r w:rsidR="0016751A" w:rsidRPr="00675B3F">
        <w:rPr>
          <w:sz w:val="26"/>
          <w:szCs w:val="26"/>
        </w:rPr>
        <w:t xml:space="preserve"> </w:t>
      </w:r>
      <w:r w:rsidR="00135649">
        <w:rPr>
          <w:sz w:val="28"/>
          <w:szCs w:val="28"/>
        </w:rPr>
        <w:t>201</w:t>
      </w:r>
      <w:r w:rsidR="009B6E9B">
        <w:rPr>
          <w:sz w:val="28"/>
          <w:szCs w:val="28"/>
        </w:rPr>
        <w:t>8</w:t>
      </w:r>
      <w:r w:rsidR="00201A57" w:rsidRPr="00201A57">
        <w:rPr>
          <w:sz w:val="28"/>
          <w:szCs w:val="28"/>
        </w:rPr>
        <w:t xml:space="preserve"> г.</w:t>
      </w:r>
    </w:p>
    <w:p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w:t>
      </w:r>
      <w:r w:rsidR="00947958">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.1.</w:t>
      </w:r>
      <w:r w:rsidR="00947958">
        <w:rPr>
          <w:sz w:val="28"/>
          <w:szCs w:val="28"/>
        </w:rPr>
        <w:t> </w:t>
      </w:r>
      <w:r w:rsidR="0086034D" w:rsidRPr="00832245">
        <w:rPr>
          <w:sz w:val="28"/>
          <w:szCs w:val="28"/>
        </w:rPr>
        <w:t xml:space="preserve">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947958">
        <w:rPr>
          <w:sz w:val="28"/>
          <w:szCs w:val="28"/>
        </w:rPr>
        <w:t> </w:t>
      </w:r>
      <w:r w:rsidR="00243062" w:rsidRPr="00243062">
        <w:rPr>
          <w:sz w:val="28"/>
          <w:szCs w:val="28"/>
        </w:rPr>
        <w:t xml:space="preserve">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t>1)</w:t>
      </w:r>
      <w:r w:rsidR="00947958">
        <w:rPr>
          <w:sz w:val="28"/>
          <w:szCs w:val="28"/>
        </w:rPr>
        <w:t> </w:t>
      </w:r>
      <w:r w:rsidRPr="00243062">
        <w:rPr>
          <w:sz w:val="28"/>
          <w:szCs w:val="28"/>
        </w:rPr>
        <w:t xml:space="preserve">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t>2)</w:t>
      </w:r>
      <w:r w:rsidR="00947958">
        <w:rPr>
          <w:sz w:val="28"/>
          <w:szCs w:val="28"/>
        </w:rPr>
        <w:t> </w:t>
      </w:r>
      <w:r w:rsidRPr="00243062">
        <w:rPr>
          <w:sz w:val="28"/>
          <w:szCs w:val="28"/>
        </w:rPr>
        <w:t xml:space="preserve">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3)</w:t>
      </w:r>
      <w:r w:rsidR="00947958">
        <w:rPr>
          <w:sz w:val="28"/>
          <w:szCs w:val="28"/>
        </w:rPr>
        <w:t> </w:t>
      </w:r>
      <w:r w:rsidRPr="00243062">
        <w:rPr>
          <w:sz w:val="28"/>
          <w:szCs w:val="28"/>
        </w:rPr>
        <w:t xml:space="preserve">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w:t>
      </w:r>
      <w:r w:rsidR="00947958">
        <w:rPr>
          <w:color w:val="000000"/>
          <w:sz w:val="28"/>
          <w:szCs w:val="28"/>
        </w:rPr>
        <w:t> </w:t>
      </w:r>
      <w:r w:rsidRPr="00C20C75">
        <w:rPr>
          <w:color w:val="000000"/>
          <w:sz w:val="28"/>
          <w:szCs w:val="28"/>
        </w:rPr>
        <w:t>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w:t>
      </w:r>
      <w:r w:rsidR="00947958">
        <w:rPr>
          <w:color w:val="000000"/>
          <w:sz w:val="28"/>
          <w:szCs w:val="28"/>
        </w:rPr>
        <w:t> </w:t>
      </w:r>
      <w:r w:rsidRPr="00C20C75">
        <w:rPr>
          <w:color w:val="000000"/>
          <w:sz w:val="28"/>
          <w:szCs w:val="28"/>
        </w:rPr>
        <w:t>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w:t>
      </w:r>
      <w:r w:rsidR="00947958">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w:t>
      </w:r>
      <w:r w:rsidR="00243062" w:rsidRPr="00A90B46">
        <w:rPr>
          <w:sz w:val="28"/>
          <w:szCs w:val="28"/>
        </w:rPr>
        <w:lastRenderedPageBreak/>
        <w:t xml:space="preserve">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конкурсной документации,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416DEE" w:rsidRDefault="0090476E" w:rsidP="00B82FB3">
      <w:pPr>
        <w:autoSpaceDE w:val="0"/>
        <w:autoSpaceDN w:val="0"/>
        <w:adjustRightInd w:val="0"/>
        <w:jc w:val="both"/>
        <w:rPr>
          <w:sz w:val="28"/>
          <w:szCs w:val="28"/>
        </w:rPr>
      </w:pPr>
      <w:r>
        <w:rPr>
          <w:sz w:val="28"/>
          <w:szCs w:val="28"/>
        </w:rPr>
        <w:t>16</w:t>
      </w:r>
      <w:r w:rsidR="00243062" w:rsidRPr="00416DEE">
        <w:rPr>
          <w:sz w:val="28"/>
          <w:szCs w:val="28"/>
        </w:rPr>
        <w:t>.</w:t>
      </w:r>
      <w:r w:rsidR="0086034D" w:rsidRPr="00416DEE">
        <w:rPr>
          <w:sz w:val="28"/>
          <w:szCs w:val="28"/>
        </w:rPr>
        <w:t>5</w:t>
      </w:r>
      <w:r w:rsidR="00243062" w:rsidRPr="00416DEE">
        <w:rPr>
          <w:sz w:val="28"/>
          <w:szCs w:val="28"/>
        </w:rPr>
        <w:t>.</w:t>
      </w:r>
      <w:r w:rsidR="00947958">
        <w:rPr>
          <w:sz w:val="28"/>
          <w:szCs w:val="28"/>
        </w:rPr>
        <w:t>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rsidR="00D3223E" w:rsidRPr="0073262F" w:rsidRDefault="0090476E" w:rsidP="00B82FB3">
      <w:pPr>
        <w:autoSpaceDE w:val="0"/>
        <w:autoSpaceDN w:val="0"/>
        <w:adjustRightInd w:val="0"/>
        <w:jc w:val="both"/>
        <w:rPr>
          <w:sz w:val="28"/>
          <w:szCs w:val="28"/>
        </w:rPr>
      </w:pPr>
      <w:r w:rsidRPr="0073262F">
        <w:rPr>
          <w:sz w:val="28"/>
          <w:szCs w:val="28"/>
        </w:rPr>
        <w:t>16</w:t>
      </w:r>
      <w:r w:rsidR="00E7107D" w:rsidRPr="0073262F">
        <w:rPr>
          <w:sz w:val="28"/>
          <w:szCs w:val="28"/>
        </w:rPr>
        <w:t>.5.1.</w:t>
      </w:r>
      <w:r w:rsidR="00947958">
        <w:rPr>
          <w:sz w:val="28"/>
          <w:szCs w:val="28"/>
        </w:rPr>
        <w:t> </w:t>
      </w:r>
      <w:r w:rsidR="00AC3DA0" w:rsidRPr="0073262F">
        <w:rPr>
          <w:sz w:val="28"/>
          <w:szCs w:val="28"/>
        </w:rPr>
        <w:t>Критерии оценки заявок</w:t>
      </w:r>
    </w:p>
    <w:p w:rsidR="00495852" w:rsidRDefault="00F55242" w:rsidP="00B82FB3">
      <w:pPr>
        <w:autoSpaceDE w:val="0"/>
        <w:autoSpaceDN w:val="0"/>
        <w:adjustRightInd w:val="0"/>
        <w:jc w:val="both"/>
        <w:rPr>
          <w:sz w:val="28"/>
          <w:szCs w:val="28"/>
        </w:rPr>
      </w:pPr>
      <w:r w:rsidRPr="00A91FE6">
        <w:rPr>
          <w:sz w:val="28"/>
          <w:szCs w:val="28"/>
        </w:rPr>
        <w:t>- </w:t>
      </w:r>
      <w:r w:rsidR="00B82FB3" w:rsidRPr="00A91FE6">
        <w:rPr>
          <w:sz w:val="28"/>
          <w:szCs w:val="28"/>
        </w:rPr>
        <w:t>цена Договора</w:t>
      </w:r>
      <w:r w:rsidR="00FC7924" w:rsidRPr="00A91FE6">
        <w:rPr>
          <w:sz w:val="28"/>
          <w:szCs w:val="28"/>
        </w:rPr>
        <w:t xml:space="preserve"> </w:t>
      </w:r>
      <w:r w:rsidR="00495852" w:rsidRPr="00A91FE6">
        <w:rPr>
          <w:sz w:val="28"/>
          <w:szCs w:val="28"/>
        </w:rPr>
        <w:t>–</w:t>
      </w:r>
      <w:r w:rsidR="006D7AED">
        <w:rPr>
          <w:sz w:val="28"/>
          <w:szCs w:val="28"/>
        </w:rPr>
        <w:t>2</w:t>
      </w:r>
      <w:r w:rsidR="00D437D1">
        <w:rPr>
          <w:sz w:val="28"/>
          <w:szCs w:val="28"/>
        </w:rPr>
        <w:t>0</w:t>
      </w:r>
      <w:r w:rsidR="00D05E58" w:rsidRPr="00A91FE6">
        <w:rPr>
          <w:sz w:val="28"/>
          <w:szCs w:val="28"/>
        </w:rPr>
        <w:t>%</w:t>
      </w:r>
      <w:r w:rsidR="00DE766B" w:rsidRPr="00A91FE6">
        <w:rPr>
          <w:sz w:val="28"/>
          <w:szCs w:val="28"/>
        </w:rPr>
        <w:t xml:space="preserve"> (коэффициент значимости 0,</w:t>
      </w:r>
      <w:r w:rsidR="006D7AED">
        <w:rPr>
          <w:sz w:val="28"/>
          <w:szCs w:val="28"/>
        </w:rPr>
        <w:t>2</w:t>
      </w:r>
      <w:r w:rsidR="00DE766B" w:rsidRPr="00A91FE6">
        <w:rPr>
          <w:sz w:val="28"/>
          <w:szCs w:val="28"/>
        </w:rPr>
        <w:t>)</w:t>
      </w:r>
      <w:r w:rsidRPr="00A91FE6">
        <w:rPr>
          <w:sz w:val="28"/>
          <w:szCs w:val="28"/>
        </w:rPr>
        <w:t>;</w:t>
      </w:r>
    </w:p>
    <w:p w:rsidR="006D7AED" w:rsidRPr="00A91FE6" w:rsidRDefault="006D7AED" w:rsidP="00B82FB3">
      <w:pPr>
        <w:autoSpaceDE w:val="0"/>
        <w:autoSpaceDN w:val="0"/>
        <w:adjustRightInd w:val="0"/>
        <w:jc w:val="both"/>
        <w:rPr>
          <w:sz w:val="28"/>
          <w:szCs w:val="28"/>
        </w:rPr>
      </w:pPr>
      <w:r w:rsidRPr="006D7AED">
        <w:rPr>
          <w:sz w:val="28"/>
          <w:szCs w:val="28"/>
        </w:rPr>
        <w:t>-</w:t>
      </w:r>
      <w:r>
        <w:rPr>
          <w:b/>
          <w:sz w:val="20"/>
          <w:szCs w:val="20"/>
        </w:rPr>
        <w:t> </w:t>
      </w:r>
      <w:r w:rsidRPr="006D7AED">
        <w:rPr>
          <w:sz w:val="28"/>
          <w:szCs w:val="28"/>
        </w:rPr>
        <w:t>качество технического предложения участника</w:t>
      </w:r>
      <w:r>
        <w:rPr>
          <w:sz w:val="28"/>
          <w:szCs w:val="28"/>
        </w:rPr>
        <w:t xml:space="preserve"> – 40% </w:t>
      </w:r>
      <w:r w:rsidRPr="00A91FE6">
        <w:rPr>
          <w:sz w:val="28"/>
          <w:szCs w:val="28"/>
        </w:rPr>
        <w:t>(коэффициент значимости 0,</w:t>
      </w:r>
      <w:r>
        <w:rPr>
          <w:sz w:val="28"/>
          <w:szCs w:val="28"/>
        </w:rPr>
        <w:t>4</w:t>
      </w:r>
      <w:r w:rsidRPr="00A91FE6">
        <w:rPr>
          <w:sz w:val="28"/>
          <w:szCs w:val="28"/>
        </w:rPr>
        <w:t>);</w:t>
      </w:r>
    </w:p>
    <w:p w:rsidR="00DE766B" w:rsidRPr="00AF3588" w:rsidRDefault="00F55242" w:rsidP="00B82FB3">
      <w:pPr>
        <w:autoSpaceDE w:val="0"/>
        <w:autoSpaceDN w:val="0"/>
        <w:adjustRightInd w:val="0"/>
        <w:jc w:val="both"/>
        <w:rPr>
          <w:sz w:val="28"/>
          <w:szCs w:val="28"/>
        </w:rPr>
      </w:pPr>
      <w:r w:rsidRPr="00AF3588">
        <w:rPr>
          <w:sz w:val="28"/>
          <w:szCs w:val="28"/>
        </w:rPr>
        <w:t>-</w:t>
      </w:r>
      <w:r w:rsidR="00E7107D" w:rsidRPr="00AF3588">
        <w:rPr>
          <w:sz w:val="28"/>
          <w:szCs w:val="28"/>
        </w:rPr>
        <w:t> </w:t>
      </w:r>
      <w:r w:rsidR="00D8135C" w:rsidRPr="00AF3588">
        <w:rPr>
          <w:sz w:val="28"/>
          <w:szCs w:val="28"/>
        </w:rPr>
        <w:t>квалификация участника закупки и его</w:t>
      </w:r>
      <w:r w:rsidR="00750170" w:rsidRPr="00AF3588">
        <w:rPr>
          <w:sz w:val="28"/>
          <w:szCs w:val="28"/>
        </w:rPr>
        <w:t xml:space="preserve"> персонала</w:t>
      </w:r>
      <w:r w:rsidR="00D8135C" w:rsidRPr="00AF3588">
        <w:rPr>
          <w:sz w:val="28"/>
          <w:szCs w:val="28"/>
        </w:rPr>
        <w:t xml:space="preserve"> </w:t>
      </w:r>
      <w:r w:rsidR="00435245" w:rsidRPr="00AF3588">
        <w:rPr>
          <w:sz w:val="28"/>
          <w:szCs w:val="28"/>
        </w:rPr>
        <w:t xml:space="preserve">– </w:t>
      </w:r>
      <w:r w:rsidR="006D7AED">
        <w:rPr>
          <w:sz w:val="28"/>
          <w:szCs w:val="28"/>
        </w:rPr>
        <w:t>2</w:t>
      </w:r>
      <w:r w:rsidR="00750170" w:rsidRPr="00AF3588">
        <w:rPr>
          <w:sz w:val="28"/>
          <w:szCs w:val="28"/>
        </w:rPr>
        <w:t>0</w:t>
      </w:r>
      <w:r w:rsidR="00435245" w:rsidRPr="00AF3588">
        <w:rPr>
          <w:sz w:val="28"/>
          <w:szCs w:val="28"/>
        </w:rPr>
        <w:t>% (коэффициент значимости 0,</w:t>
      </w:r>
      <w:r w:rsidR="006D7AED">
        <w:rPr>
          <w:sz w:val="28"/>
          <w:szCs w:val="28"/>
        </w:rPr>
        <w:t>2</w:t>
      </w:r>
      <w:r w:rsidR="00435245" w:rsidRPr="00AF3588">
        <w:rPr>
          <w:sz w:val="28"/>
          <w:szCs w:val="28"/>
        </w:rPr>
        <w:t>)</w:t>
      </w:r>
      <w:r w:rsidRPr="00AF3588">
        <w:rPr>
          <w:sz w:val="28"/>
          <w:szCs w:val="28"/>
        </w:rPr>
        <w:t>;</w:t>
      </w:r>
    </w:p>
    <w:p w:rsidR="00520E46" w:rsidRPr="00A91FE6" w:rsidRDefault="00520E46" w:rsidP="00520E46">
      <w:pPr>
        <w:autoSpaceDE w:val="0"/>
        <w:autoSpaceDN w:val="0"/>
        <w:adjustRightInd w:val="0"/>
        <w:jc w:val="both"/>
        <w:rPr>
          <w:sz w:val="28"/>
          <w:szCs w:val="28"/>
        </w:rPr>
      </w:pPr>
      <w:r w:rsidRPr="00AF3588">
        <w:rPr>
          <w:sz w:val="28"/>
          <w:szCs w:val="28"/>
        </w:rPr>
        <w:t>- </w:t>
      </w:r>
      <w:r w:rsidR="006D7AED">
        <w:rPr>
          <w:sz w:val="28"/>
          <w:szCs w:val="28"/>
        </w:rPr>
        <w:t xml:space="preserve">сроки (время) прибытия представителя участника на Объект </w:t>
      </w:r>
      <w:r w:rsidR="006D7AED" w:rsidRPr="00B31D5C">
        <w:rPr>
          <w:sz w:val="28"/>
          <w:szCs w:val="28"/>
        </w:rPr>
        <w:t>с момента получения сообщения/заявки от Заказчика в случае возникновения необходимости</w:t>
      </w:r>
      <w:r w:rsidRPr="00AF3588">
        <w:rPr>
          <w:sz w:val="28"/>
          <w:szCs w:val="28"/>
        </w:rPr>
        <w:t xml:space="preserve"> – </w:t>
      </w:r>
      <w:r w:rsidR="006D7AED">
        <w:rPr>
          <w:sz w:val="28"/>
          <w:szCs w:val="28"/>
        </w:rPr>
        <w:t>2</w:t>
      </w:r>
      <w:r w:rsidRPr="00AF3588">
        <w:rPr>
          <w:sz w:val="28"/>
          <w:szCs w:val="28"/>
        </w:rPr>
        <w:t>0% (коэффициент значимости 0,</w:t>
      </w:r>
      <w:r w:rsidR="006D7AED">
        <w:rPr>
          <w:sz w:val="28"/>
          <w:szCs w:val="28"/>
        </w:rPr>
        <w:t>2</w:t>
      </w:r>
      <w:r w:rsidRPr="00AF3588">
        <w:rPr>
          <w:sz w:val="28"/>
          <w:szCs w:val="28"/>
        </w:rPr>
        <w:t>);</w:t>
      </w:r>
    </w:p>
    <w:p w:rsidR="003C713B" w:rsidRPr="00416DEE" w:rsidRDefault="003C713B" w:rsidP="00B82FB3">
      <w:pPr>
        <w:autoSpaceDE w:val="0"/>
        <w:autoSpaceDN w:val="0"/>
        <w:adjustRightInd w:val="0"/>
        <w:jc w:val="both"/>
        <w:rPr>
          <w:sz w:val="28"/>
          <w:szCs w:val="28"/>
        </w:rPr>
      </w:pPr>
      <w:r w:rsidRPr="0073262F">
        <w:rPr>
          <w:sz w:val="28"/>
          <w:szCs w:val="28"/>
        </w:rPr>
        <w:lastRenderedPageBreak/>
        <w:t>Общая сумма значимости критериев оценки</w:t>
      </w:r>
      <w:r w:rsidRPr="00416DEE">
        <w:rPr>
          <w:sz w:val="28"/>
          <w:szCs w:val="28"/>
        </w:rPr>
        <w:t xml:space="preserve"> равняется 100 %.</w:t>
      </w:r>
    </w:p>
    <w:p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29670E">
      <w:pPr>
        <w:tabs>
          <w:tab w:val="left" w:pos="1200"/>
        </w:tabs>
        <w:jc w:val="both"/>
        <w:rPr>
          <w:b/>
          <w:bCs/>
          <w:sz w:val="28"/>
          <w:szCs w:val="28"/>
        </w:rPr>
      </w:pPr>
      <w:r w:rsidRPr="002A046B">
        <w:rPr>
          <w:b/>
          <w:sz w:val="28"/>
          <w:szCs w:val="28"/>
        </w:rPr>
        <w:t>16</w:t>
      </w:r>
      <w:r w:rsidR="00AC3DA0" w:rsidRPr="002A046B">
        <w:rPr>
          <w:b/>
          <w:sz w:val="28"/>
          <w:szCs w:val="28"/>
        </w:rPr>
        <w:t>.5.2.1.</w:t>
      </w:r>
      <w:r w:rsidR="00947958">
        <w:rPr>
          <w:b/>
          <w:sz w:val="28"/>
          <w:szCs w:val="28"/>
        </w:rPr>
        <w:t>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E27766">
        <w:rPr>
          <w:b/>
          <w:bCs/>
          <w:sz w:val="28"/>
          <w:szCs w:val="28"/>
        </w:rPr>
        <w:t>2</w:t>
      </w:r>
      <w:r w:rsidR="00750170">
        <w:rPr>
          <w:b/>
          <w:bCs/>
          <w:sz w:val="28"/>
          <w:szCs w:val="28"/>
        </w:rPr>
        <w:t>0</w:t>
      </w:r>
      <w:r w:rsidR="00AC3DA0" w:rsidRPr="008404B5">
        <w:rPr>
          <w:b/>
          <w:bCs/>
          <w:sz w:val="28"/>
          <w:szCs w:val="28"/>
        </w:rPr>
        <w:t>%</w:t>
      </w:r>
      <w:r w:rsidR="00611AF8" w:rsidRPr="008404B5">
        <w:rPr>
          <w:b/>
          <w:bCs/>
          <w:sz w:val="28"/>
          <w:szCs w:val="28"/>
        </w:rPr>
        <w:t>, коэффициент значимости 0,</w:t>
      </w:r>
      <w:r w:rsidR="00E27766">
        <w:rPr>
          <w:b/>
          <w:bCs/>
          <w:sz w:val="28"/>
          <w:szCs w:val="28"/>
        </w:rPr>
        <w:t>2</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r w:rsidRPr="00416DEE">
        <w:rPr>
          <w:sz w:val="28"/>
          <w:szCs w:val="28"/>
          <w:vertAlign w:val="subscript"/>
          <w:lang w:val="en-US"/>
        </w:rPr>
        <w:t>i</w:t>
      </w:r>
      <w:r w:rsidRPr="00416DEE">
        <w:rPr>
          <w:sz w:val="28"/>
          <w:szCs w:val="28"/>
        </w:rPr>
        <w:t>), определяется по формуле:</w:t>
      </w:r>
    </w:p>
    <w:p w:rsidR="00AC3DA0" w:rsidRDefault="00AC3DA0" w:rsidP="00AC3DA0">
      <w:pPr>
        <w:jc w:val="center"/>
        <w:rPr>
          <w:sz w:val="28"/>
          <w:szCs w:val="28"/>
        </w:rPr>
      </w:pPr>
      <w:r w:rsidRPr="00416DEE">
        <w:rPr>
          <w:noProof/>
          <w:sz w:val="28"/>
          <w:szCs w:val="28"/>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4A26B1" w:rsidRPr="00416DEE" w:rsidRDefault="004A26B1" w:rsidP="00AC3DA0">
      <w:pPr>
        <w:jc w:val="center"/>
        <w:rPr>
          <w:sz w:val="28"/>
          <w:szCs w:val="28"/>
        </w:rPr>
      </w:pPr>
    </w:p>
    <w:p w:rsidR="00AC3DA0" w:rsidRPr="00416DEE" w:rsidRDefault="00AC3DA0" w:rsidP="00AC3DA0">
      <w:pPr>
        <w:ind w:firstLine="567"/>
        <w:jc w:val="both"/>
        <w:rPr>
          <w:sz w:val="28"/>
          <w:szCs w:val="28"/>
        </w:rPr>
      </w:pPr>
      <w:r w:rsidRPr="00416DEE">
        <w:rPr>
          <w:sz w:val="28"/>
          <w:szCs w:val="28"/>
        </w:rPr>
        <w:t>где:</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i</w:t>
      </w:r>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r w:rsidRPr="00416DEE">
        <w:rPr>
          <w:bCs/>
          <w:sz w:val="28"/>
          <w:szCs w:val="28"/>
          <w:vertAlign w:val="subscript"/>
          <w:lang w:val="en-US"/>
        </w:rPr>
        <w:t>i</w:t>
      </w:r>
      <w:r w:rsidRPr="00416DEE">
        <w:rPr>
          <w:bCs/>
          <w:sz w:val="28"/>
          <w:szCs w:val="28"/>
        </w:rPr>
        <w:t xml:space="preserve"> на значимость критерия оценки (0,</w:t>
      </w:r>
      <w:r w:rsidR="00E27766">
        <w:rPr>
          <w:bCs/>
          <w:sz w:val="28"/>
          <w:szCs w:val="28"/>
        </w:rPr>
        <w:t>2</w:t>
      </w:r>
      <w:r w:rsidRPr="00416DEE">
        <w:rPr>
          <w:bCs/>
          <w:sz w:val="28"/>
          <w:szCs w:val="28"/>
        </w:rPr>
        <w:t>)</w:t>
      </w:r>
    </w:p>
    <w:p w:rsidR="004A26B1" w:rsidRPr="00416DEE" w:rsidRDefault="004A26B1" w:rsidP="00F93895">
      <w:pPr>
        <w:jc w:val="both"/>
        <w:rPr>
          <w:bCs/>
          <w:sz w:val="28"/>
          <w:szCs w:val="28"/>
        </w:rPr>
      </w:pPr>
    </w:p>
    <w:p w:rsidR="00AC3DA0" w:rsidRDefault="00AC3DA0" w:rsidP="00AC3DA0">
      <w:pPr>
        <w:tabs>
          <w:tab w:val="left" w:pos="2700"/>
        </w:tabs>
        <w:ind w:firstLine="709"/>
        <w:jc w:val="both"/>
        <w:rPr>
          <w:bCs/>
          <w:sz w:val="28"/>
          <w:szCs w:val="28"/>
        </w:rPr>
      </w:pPr>
      <w:r w:rsidRPr="00416DEE">
        <w:rPr>
          <w:bCs/>
          <w:sz w:val="28"/>
          <w:szCs w:val="28"/>
        </w:rPr>
        <w:t>СКО</w:t>
      </w:r>
      <w:r w:rsidRPr="00416DEE">
        <w:rPr>
          <w:b/>
          <w:bCs/>
          <w:sz w:val="28"/>
          <w:szCs w:val="28"/>
          <w:vertAlign w:val="subscript"/>
          <w:lang w:val="en-US"/>
        </w:rPr>
        <w:t>i</w:t>
      </w:r>
      <w:r w:rsidRPr="00416DEE">
        <w:rPr>
          <w:bCs/>
          <w:sz w:val="28"/>
          <w:szCs w:val="28"/>
        </w:rPr>
        <w:t>= ЦБ</w:t>
      </w:r>
      <w:r w:rsidRPr="00416DEE">
        <w:rPr>
          <w:b/>
          <w:bCs/>
          <w:sz w:val="28"/>
          <w:szCs w:val="28"/>
          <w:vertAlign w:val="subscript"/>
          <w:lang w:val="en-US"/>
        </w:rPr>
        <w:t>i</w:t>
      </w:r>
      <w:r w:rsidRPr="00416DEE">
        <w:rPr>
          <w:bCs/>
          <w:sz w:val="28"/>
          <w:szCs w:val="28"/>
        </w:rPr>
        <w:t>×0,</w:t>
      </w:r>
      <w:r w:rsidR="00E27766">
        <w:rPr>
          <w:bCs/>
          <w:sz w:val="28"/>
          <w:szCs w:val="28"/>
        </w:rPr>
        <w:t>2</w:t>
      </w:r>
    </w:p>
    <w:p w:rsidR="00AC3DA0"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r w:rsidRPr="00416DEE">
        <w:rPr>
          <w:rFonts w:ascii="Times New Roman" w:hAnsi="Times New Roman" w:cs="Times New Roman"/>
          <w:sz w:val="28"/>
          <w:szCs w:val="28"/>
          <w:lang w:val="en-US"/>
        </w:rPr>
        <w:t>i</w:t>
      </w:r>
      <w:r w:rsidRPr="00416DEE">
        <w:rPr>
          <w:rFonts w:ascii="Times New Roman" w:hAnsi="Times New Roman" w:cs="Times New Roman"/>
          <w:sz w:val="28"/>
          <w:szCs w:val="28"/>
        </w:rPr>
        <w:t>-порядковый номер участника запроса предложений.</w:t>
      </w:r>
    </w:p>
    <w:p w:rsidR="004A26B1" w:rsidRPr="00416DEE" w:rsidRDefault="004A26B1" w:rsidP="00AC3DA0">
      <w:pPr>
        <w:pStyle w:val="ConsNormal"/>
        <w:ind w:firstLine="567"/>
        <w:rPr>
          <w:rFonts w:ascii="Times New Roman" w:hAnsi="Times New Roman" w:cs="Times New Roman"/>
          <w:sz w:val="28"/>
          <w:szCs w:val="28"/>
        </w:rPr>
      </w:pPr>
    </w:p>
    <w:p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w:t>
      </w:r>
      <w:r w:rsidRPr="00416DEE">
        <w:rPr>
          <w:sz w:val="28"/>
          <w:szCs w:val="28"/>
        </w:rPr>
        <w:lastRenderedPageBreak/>
        <w:t xml:space="preserve">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6D7AED" w:rsidRPr="00A91FE6" w:rsidRDefault="006D7AED" w:rsidP="006D7AED">
      <w:pPr>
        <w:tabs>
          <w:tab w:val="left" w:pos="1200"/>
        </w:tabs>
        <w:jc w:val="both"/>
        <w:rPr>
          <w:b/>
          <w:bCs/>
          <w:sz w:val="28"/>
          <w:szCs w:val="28"/>
        </w:rPr>
      </w:pPr>
      <w:r w:rsidRPr="002A046B">
        <w:rPr>
          <w:b/>
          <w:sz w:val="28"/>
          <w:szCs w:val="28"/>
        </w:rPr>
        <w:t>16.5.2.2</w:t>
      </w:r>
      <w:r w:rsidRPr="00A91FE6">
        <w:rPr>
          <w:sz w:val="28"/>
          <w:szCs w:val="28"/>
        </w:rPr>
        <w:t>.</w:t>
      </w:r>
      <w:r>
        <w:rPr>
          <w:b/>
          <w:sz w:val="28"/>
          <w:szCs w:val="28"/>
        </w:rPr>
        <w:t> </w:t>
      </w:r>
      <w:r w:rsidRPr="00A91FE6">
        <w:rPr>
          <w:b/>
          <w:sz w:val="28"/>
          <w:szCs w:val="28"/>
        </w:rPr>
        <w:t xml:space="preserve">Порядок оценки по критерию </w:t>
      </w:r>
      <w:r w:rsidRPr="006D7AED">
        <w:rPr>
          <w:b/>
          <w:sz w:val="28"/>
          <w:szCs w:val="28"/>
        </w:rPr>
        <w:t>«Качество технического предложения участника» (значимость критери</w:t>
      </w:r>
      <w:r w:rsidRPr="00A91FE6">
        <w:rPr>
          <w:b/>
          <w:bCs/>
          <w:sz w:val="28"/>
          <w:szCs w:val="28"/>
        </w:rPr>
        <w:t xml:space="preserve">я – </w:t>
      </w:r>
      <w:r>
        <w:rPr>
          <w:b/>
          <w:bCs/>
          <w:sz w:val="28"/>
          <w:szCs w:val="28"/>
        </w:rPr>
        <w:t>4</w:t>
      </w:r>
      <w:r w:rsidRPr="00A91FE6">
        <w:rPr>
          <w:b/>
          <w:bCs/>
          <w:sz w:val="28"/>
          <w:szCs w:val="28"/>
        </w:rPr>
        <w:t>0%, коэффициент значимости 0,</w:t>
      </w:r>
      <w:r>
        <w:rPr>
          <w:b/>
          <w:bCs/>
          <w:sz w:val="28"/>
          <w:szCs w:val="28"/>
        </w:rPr>
        <w:t>4</w:t>
      </w:r>
      <w:r w:rsidRPr="00A91FE6">
        <w:rPr>
          <w:b/>
          <w:bCs/>
          <w:sz w:val="28"/>
          <w:szCs w:val="28"/>
        </w:rPr>
        <w:t xml:space="preserve">) </w:t>
      </w:r>
    </w:p>
    <w:p w:rsidR="00E27766" w:rsidRDefault="00E27766" w:rsidP="00E27766">
      <w:pPr>
        <w:autoSpaceDE w:val="0"/>
        <w:autoSpaceDN w:val="0"/>
        <w:adjustRightInd w:val="0"/>
        <w:jc w:val="both"/>
        <w:rPr>
          <w:sz w:val="28"/>
          <w:szCs w:val="28"/>
        </w:rPr>
      </w:pPr>
      <w:r w:rsidRPr="00750170">
        <w:rPr>
          <w:sz w:val="28"/>
          <w:szCs w:val="28"/>
        </w:rPr>
        <w:t xml:space="preserve">Оцениваться будет качество технического предложения участника, полнота и соответствие предложения требованиям Технического задания и описание методики выполнения работ, оказания услуг, характеристики используемых материалов и оборудования, состав и объем </w:t>
      </w:r>
      <w:r>
        <w:rPr>
          <w:sz w:val="28"/>
          <w:szCs w:val="28"/>
        </w:rPr>
        <w:t xml:space="preserve">работ, </w:t>
      </w:r>
      <w:r w:rsidRPr="00750170">
        <w:rPr>
          <w:sz w:val="28"/>
          <w:szCs w:val="28"/>
        </w:rPr>
        <w:t xml:space="preserve">услуг, указанные участником в форме </w:t>
      </w:r>
      <w:r>
        <w:rPr>
          <w:sz w:val="28"/>
          <w:szCs w:val="28"/>
        </w:rPr>
        <w:t>№ 2</w:t>
      </w:r>
      <w:r w:rsidRPr="00750170">
        <w:rPr>
          <w:sz w:val="28"/>
          <w:szCs w:val="28"/>
        </w:rPr>
        <w:t xml:space="preserve"> «Техническое предложение участника </w:t>
      </w:r>
      <w:r>
        <w:rPr>
          <w:sz w:val="28"/>
          <w:szCs w:val="28"/>
        </w:rPr>
        <w:t>запроса предложений</w:t>
      </w:r>
      <w:r w:rsidRPr="00750170">
        <w:rPr>
          <w:sz w:val="28"/>
          <w:szCs w:val="28"/>
        </w:rPr>
        <w:t xml:space="preserve">». Участник также может по собственному желанию приложить дополнительные сведения и материалы по качеству </w:t>
      </w:r>
      <w:r>
        <w:rPr>
          <w:sz w:val="28"/>
          <w:szCs w:val="28"/>
        </w:rPr>
        <w:t>выполнения работ</w:t>
      </w:r>
      <w:r w:rsidRPr="00750170">
        <w:rPr>
          <w:sz w:val="28"/>
          <w:szCs w:val="28"/>
        </w:rPr>
        <w:t>. Данные сведения будут учитываться при оценке заявок.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5237"/>
        <w:gridCol w:w="1645"/>
        <w:gridCol w:w="2236"/>
      </w:tblGrid>
      <w:tr w:rsidR="00E27766" w:rsidRPr="00744C1B" w:rsidTr="00E27766">
        <w:trPr>
          <w:trHeight w:val="20"/>
          <w:jc w:val="center"/>
        </w:trPr>
        <w:tc>
          <w:tcPr>
            <w:tcW w:w="737" w:type="dxa"/>
            <w:vAlign w:val="center"/>
          </w:tcPr>
          <w:p w:rsidR="00E27766" w:rsidRPr="00744C1B" w:rsidRDefault="00E27766" w:rsidP="00E27766">
            <w:pPr>
              <w:widowControl w:val="0"/>
              <w:jc w:val="center"/>
              <w:rPr>
                <w:b/>
                <w:sz w:val="22"/>
                <w:szCs w:val="20"/>
              </w:rPr>
            </w:pPr>
            <w:r w:rsidRPr="00744C1B">
              <w:rPr>
                <w:b/>
                <w:sz w:val="22"/>
                <w:szCs w:val="20"/>
              </w:rPr>
              <w:t>№ п/п</w:t>
            </w:r>
          </w:p>
        </w:tc>
        <w:tc>
          <w:tcPr>
            <w:tcW w:w="5237" w:type="dxa"/>
            <w:vAlign w:val="center"/>
          </w:tcPr>
          <w:p w:rsidR="00E27766" w:rsidRPr="00744C1B" w:rsidRDefault="00E27766" w:rsidP="00E27766">
            <w:pPr>
              <w:widowControl w:val="0"/>
              <w:jc w:val="center"/>
              <w:rPr>
                <w:b/>
                <w:sz w:val="22"/>
                <w:szCs w:val="20"/>
              </w:rPr>
            </w:pPr>
            <w:r w:rsidRPr="00744C1B">
              <w:rPr>
                <w:b/>
                <w:bCs/>
                <w:sz w:val="22"/>
                <w:szCs w:val="20"/>
                <w:lang w:eastAsia="ar-SA"/>
              </w:rPr>
              <w:t>Наименование показателя критерия оценки</w:t>
            </w:r>
          </w:p>
        </w:tc>
        <w:tc>
          <w:tcPr>
            <w:tcW w:w="1645" w:type="dxa"/>
            <w:vAlign w:val="center"/>
          </w:tcPr>
          <w:p w:rsidR="00E27766" w:rsidRPr="00744C1B" w:rsidRDefault="00E27766" w:rsidP="00E27766">
            <w:pPr>
              <w:widowControl w:val="0"/>
              <w:jc w:val="center"/>
              <w:rPr>
                <w:b/>
                <w:sz w:val="22"/>
                <w:szCs w:val="20"/>
              </w:rPr>
            </w:pPr>
            <w:r w:rsidRPr="00744C1B">
              <w:rPr>
                <w:b/>
                <w:sz w:val="22"/>
                <w:szCs w:val="20"/>
              </w:rPr>
              <w:t>Значение показателей</w:t>
            </w:r>
          </w:p>
        </w:tc>
        <w:tc>
          <w:tcPr>
            <w:tcW w:w="2236" w:type="dxa"/>
            <w:vAlign w:val="center"/>
          </w:tcPr>
          <w:p w:rsidR="00E27766" w:rsidRPr="00744C1B" w:rsidRDefault="00E27766" w:rsidP="00E27766">
            <w:pPr>
              <w:widowControl w:val="0"/>
              <w:jc w:val="center"/>
              <w:rPr>
                <w:b/>
                <w:bCs/>
                <w:sz w:val="22"/>
                <w:szCs w:val="20"/>
                <w:lang w:eastAsia="ar-SA"/>
              </w:rPr>
            </w:pPr>
            <w:r w:rsidRPr="00744C1B">
              <w:rPr>
                <w:b/>
                <w:sz w:val="22"/>
                <w:szCs w:val="20"/>
              </w:rPr>
              <w:t>Максимальный выставляемый балл</w:t>
            </w:r>
          </w:p>
        </w:tc>
      </w:tr>
      <w:tr w:rsidR="00E27766" w:rsidRPr="00744C1B" w:rsidTr="00E27766">
        <w:trPr>
          <w:trHeight w:val="20"/>
          <w:jc w:val="center"/>
        </w:trPr>
        <w:tc>
          <w:tcPr>
            <w:tcW w:w="737" w:type="dxa"/>
            <w:vAlign w:val="center"/>
          </w:tcPr>
          <w:p w:rsidR="00E27766" w:rsidRPr="00744C1B" w:rsidRDefault="00E27766" w:rsidP="00E27766">
            <w:pPr>
              <w:widowControl w:val="0"/>
              <w:jc w:val="center"/>
              <w:rPr>
                <w:sz w:val="22"/>
                <w:szCs w:val="20"/>
              </w:rPr>
            </w:pPr>
            <w:r w:rsidRPr="00744C1B">
              <w:rPr>
                <w:sz w:val="22"/>
                <w:szCs w:val="20"/>
              </w:rPr>
              <w:t>1</w:t>
            </w:r>
          </w:p>
        </w:tc>
        <w:tc>
          <w:tcPr>
            <w:tcW w:w="6882" w:type="dxa"/>
            <w:gridSpan w:val="2"/>
            <w:vAlign w:val="center"/>
          </w:tcPr>
          <w:p w:rsidR="00E27766" w:rsidRPr="00744C1B" w:rsidRDefault="00E27766" w:rsidP="00E27766">
            <w:pPr>
              <w:widowControl w:val="0"/>
              <w:rPr>
                <w:b/>
                <w:sz w:val="22"/>
                <w:szCs w:val="20"/>
              </w:rPr>
            </w:pPr>
            <w:r w:rsidRPr="00744C1B">
              <w:rPr>
                <w:b/>
                <w:sz w:val="22"/>
                <w:szCs w:val="20"/>
              </w:rPr>
              <w:t>Качество технического предложения участника*</w:t>
            </w:r>
          </w:p>
          <w:p w:rsidR="00E27766" w:rsidRPr="00744C1B" w:rsidRDefault="00E27766" w:rsidP="00E27766">
            <w:pPr>
              <w:widowControl w:val="0"/>
              <w:rPr>
                <w:bCs/>
                <w:sz w:val="22"/>
                <w:szCs w:val="20"/>
                <w:lang w:eastAsia="ar-SA"/>
              </w:rPr>
            </w:pPr>
            <w:r w:rsidRPr="00744C1B">
              <w:rPr>
                <w:b/>
                <w:bCs/>
                <w:sz w:val="22"/>
                <w:szCs w:val="20"/>
                <w:lang w:eastAsia="ar-SA"/>
              </w:rPr>
              <w:t>Коэффициент значимости критерия оценки – 0,4</w:t>
            </w:r>
          </w:p>
        </w:tc>
        <w:tc>
          <w:tcPr>
            <w:tcW w:w="2236" w:type="dxa"/>
            <w:vAlign w:val="center"/>
          </w:tcPr>
          <w:p w:rsidR="00E27766" w:rsidRPr="00744C1B" w:rsidRDefault="00E27766" w:rsidP="00E27766">
            <w:pPr>
              <w:widowControl w:val="0"/>
              <w:jc w:val="center"/>
              <w:rPr>
                <w:b/>
                <w:bCs/>
                <w:sz w:val="22"/>
                <w:szCs w:val="20"/>
                <w:lang w:eastAsia="ar-SA"/>
              </w:rPr>
            </w:pPr>
            <w:r w:rsidRPr="00744C1B">
              <w:rPr>
                <w:b/>
                <w:bCs/>
                <w:sz w:val="22"/>
                <w:szCs w:val="20"/>
                <w:lang w:eastAsia="ar-SA"/>
              </w:rPr>
              <w:t>100</w:t>
            </w:r>
          </w:p>
        </w:tc>
      </w:tr>
      <w:tr w:rsidR="00E27766" w:rsidRPr="00744C1B" w:rsidTr="00E27766">
        <w:trPr>
          <w:trHeight w:val="20"/>
          <w:jc w:val="center"/>
        </w:trPr>
        <w:tc>
          <w:tcPr>
            <w:tcW w:w="737" w:type="dxa"/>
            <w:vMerge w:val="restart"/>
            <w:vAlign w:val="center"/>
          </w:tcPr>
          <w:p w:rsidR="00E27766" w:rsidRPr="00744C1B" w:rsidRDefault="00E27766" w:rsidP="00E27766">
            <w:pPr>
              <w:widowControl w:val="0"/>
              <w:jc w:val="center"/>
              <w:rPr>
                <w:sz w:val="22"/>
                <w:szCs w:val="20"/>
              </w:rPr>
            </w:pPr>
            <w:r w:rsidRPr="00744C1B">
              <w:rPr>
                <w:sz w:val="22"/>
                <w:szCs w:val="20"/>
              </w:rPr>
              <w:t>1.1</w:t>
            </w:r>
          </w:p>
        </w:tc>
        <w:tc>
          <w:tcPr>
            <w:tcW w:w="5237" w:type="dxa"/>
            <w:vMerge w:val="restart"/>
            <w:vAlign w:val="center"/>
          </w:tcPr>
          <w:p w:rsidR="00E27766" w:rsidRPr="00744C1B" w:rsidRDefault="00E27766" w:rsidP="00E27766">
            <w:pPr>
              <w:widowControl w:val="0"/>
              <w:ind w:right="-1"/>
              <w:rPr>
                <w:b/>
                <w:sz w:val="22"/>
                <w:szCs w:val="20"/>
              </w:rPr>
            </w:pPr>
            <w:r w:rsidRPr="00744C1B">
              <w:rPr>
                <w:sz w:val="22"/>
                <w:szCs w:val="20"/>
              </w:rPr>
              <w:t xml:space="preserve">Представлено </w:t>
            </w:r>
            <w:r w:rsidRPr="00E27766">
              <w:rPr>
                <w:sz w:val="22"/>
                <w:szCs w:val="20"/>
              </w:rPr>
              <w:t>описание метода проведения работ/оказания услуг</w:t>
            </w:r>
          </w:p>
        </w:tc>
        <w:tc>
          <w:tcPr>
            <w:tcW w:w="1645" w:type="dxa"/>
            <w:vAlign w:val="center"/>
          </w:tcPr>
          <w:p w:rsidR="00E27766" w:rsidRPr="00744C1B" w:rsidRDefault="00E27766" w:rsidP="00E27766">
            <w:pPr>
              <w:widowControl w:val="0"/>
              <w:ind w:right="-1"/>
              <w:jc w:val="center"/>
              <w:rPr>
                <w:sz w:val="22"/>
                <w:szCs w:val="20"/>
              </w:rPr>
            </w:pPr>
            <w:r w:rsidRPr="00744C1B">
              <w:rPr>
                <w:sz w:val="22"/>
                <w:szCs w:val="20"/>
              </w:rPr>
              <w:t>отсутствие</w:t>
            </w:r>
          </w:p>
        </w:tc>
        <w:tc>
          <w:tcPr>
            <w:tcW w:w="2236" w:type="dxa"/>
            <w:vAlign w:val="center"/>
          </w:tcPr>
          <w:p w:rsidR="00E27766" w:rsidRPr="00744C1B" w:rsidRDefault="00E27766" w:rsidP="00E27766">
            <w:pPr>
              <w:widowControl w:val="0"/>
              <w:ind w:right="-1"/>
              <w:jc w:val="center"/>
              <w:rPr>
                <w:sz w:val="22"/>
                <w:szCs w:val="20"/>
              </w:rPr>
            </w:pPr>
            <w:r w:rsidRPr="00744C1B">
              <w:rPr>
                <w:sz w:val="22"/>
                <w:szCs w:val="20"/>
              </w:rPr>
              <w:t>0</w:t>
            </w:r>
          </w:p>
        </w:tc>
      </w:tr>
      <w:tr w:rsidR="00E27766" w:rsidRPr="00744C1B" w:rsidTr="00E27766">
        <w:trPr>
          <w:trHeight w:val="20"/>
          <w:jc w:val="center"/>
        </w:trPr>
        <w:tc>
          <w:tcPr>
            <w:tcW w:w="737" w:type="dxa"/>
            <w:vMerge/>
            <w:vAlign w:val="center"/>
          </w:tcPr>
          <w:p w:rsidR="00E27766" w:rsidRPr="00744C1B" w:rsidRDefault="00E27766" w:rsidP="00E27766">
            <w:pPr>
              <w:widowControl w:val="0"/>
              <w:jc w:val="center"/>
              <w:rPr>
                <w:sz w:val="22"/>
                <w:szCs w:val="20"/>
              </w:rPr>
            </w:pPr>
          </w:p>
        </w:tc>
        <w:tc>
          <w:tcPr>
            <w:tcW w:w="5237" w:type="dxa"/>
            <w:vMerge/>
            <w:vAlign w:val="center"/>
          </w:tcPr>
          <w:p w:rsidR="00E27766" w:rsidRPr="00744C1B" w:rsidRDefault="00E27766" w:rsidP="00E27766">
            <w:pPr>
              <w:widowControl w:val="0"/>
              <w:ind w:right="-1"/>
              <w:rPr>
                <w:sz w:val="22"/>
                <w:szCs w:val="20"/>
              </w:rPr>
            </w:pPr>
          </w:p>
        </w:tc>
        <w:tc>
          <w:tcPr>
            <w:tcW w:w="1645" w:type="dxa"/>
            <w:vAlign w:val="center"/>
          </w:tcPr>
          <w:p w:rsidR="00E27766" w:rsidRPr="00744C1B" w:rsidRDefault="00E27766" w:rsidP="00E27766">
            <w:pPr>
              <w:widowControl w:val="0"/>
              <w:ind w:right="-1"/>
              <w:jc w:val="center"/>
              <w:rPr>
                <w:sz w:val="22"/>
                <w:szCs w:val="20"/>
              </w:rPr>
            </w:pPr>
            <w:r w:rsidRPr="00744C1B">
              <w:rPr>
                <w:sz w:val="22"/>
                <w:szCs w:val="20"/>
              </w:rPr>
              <w:t>наличие</w:t>
            </w:r>
          </w:p>
        </w:tc>
        <w:tc>
          <w:tcPr>
            <w:tcW w:w="2236" w:type="dxa"/>
            <w:vAlign w:val="center"/>
          </w:tcPr>
          <w:p w:rsidR="00E27766" w:rsidRPr="00744C1B" w:rsidRDefault="00E27766" w:rsidP="00E27766">
            <w:pPr>
              <w:widowControl w:val="0"/>
              <w:ind w:right="-1"/>
              <w:jc w:val="center"/>
              <w:rPr>
                <w:b/>
                <w:sz w:val="22"/>
                <w:szCs w:val="20"/>
              </w:rPr>
            </w:pPr>
            <w:r>
              <w:rPr>
                <w:b/>
                <w:sz w:val="22"/>
                <w:szCs w:val="20"/>
              </w:rPr>
              <w:t>20</w:t>
            </w:r>
          </w:p>
        </w:tc>
      </w:tr>
      <w:tr w:rsidR="00E27766" w:rsidRPr="00744C1B" w:rsidTr="00E27766">
        <w:trPr>
          <w:trHeight w:val="20"/>
          <w:jc w:val="center"/>
        </w:trPr>
        <w:tc>
          <w:tcPr>
            <w:tcW w:w="737" w:type="dxa"/>
            <w:vMerge w:val="restart"/>
            <w:vAlign w:val="center"/>
          </w:tcPr>
          <w:p w:rsidR="00E27766" w:rsidRPr="00744C1B" w:rsidRDefault="00E27766" w:rsidP="00E27766">
            <w:pPr>
              <w:widowControl w:val="0"/>
              <w:jc w:val="center"/>
              <w:rPr>
                <w:sz w:val="22"/>
                <w:szCs w:val="20"/>
              </w:rPr>
            </w:pPr>
            <w:r w:rsidRPr="00744C1B">
              <w:rPr>
                <w:sz w:val="22"/>
                <w:szCs w:val="20"/>
              </w:rPr>
              <w:t>1.2</w:t>
            </w:r>
          </w:p>
        </w:tc>
        <w:tc>
          <w:tcPr>
            <w:tcW w:w="5237" w:type="dxa"/>
            <w:vMerge w:val="restart"/>
            <w:vAlign w:val="center"/>
          </w:tcPr>
          <w:p w:rsidR="00E27766" w:rsidRPr="00744C1B" w:rsidRDefault="00E27766" w:rsidP="00E27766">
            <w:pPr>
              <w:widowControl w:val="0"/>
              <w:ind w:right="-1"/>
              <w:rPr>
                <w:sz w:val="22"/>
                <w:szCs w:val="20"/>
              </w:rPr>
            </w:pPr>
            <w:r w:rsidRPr="00744C1B">
              <w:rPr>
                <w:sz w:val="22"/>
                <w:szCs w:val="20"/>
              </w:rPr>
              <w:t xml:space="preserve">Представлено описание </w:t>
            </w:r>
            <w:r w:rsidRPr="00E27766">
              <w:rPr>
                <w:sz w:val="22"/>
                <w:szCs w:val="20"/>
              </w:rPr>
              <w:t>применяемого инструмента</w:t>
            </w:r>
          </w:p>
        </w:tc>
        <w:tc>
          <w:tcPr>
            <w:tcW w:w="1645" w:type="dxa"/>
            <w:vAlign w:val="center"/>
          </w:tcPr>
          <w:p w:rsidR="00E27766" w:rsidRPr="00744C1B" w:rsidRDefault="00E27766" w:rsidP="00E27766">
            <w:pPr>
              <w:widowControl w:val="0"/>
              <w:ind w:right="-1"/>
              <w:jc w:val="center"/>
              <w:rPr>
                <w:sz w:val="22"/>
                <w:szCs w:val="20"/>
              </w:rPr>
            </w:pPr>
            <w:r w:rsidRPr="00744C1B">
              <w:rPr>
                <w:sz w:val="22"/>
                <w:szCs w:val="20"/>
              </w:rPr>
              <w:t>отсутствие</w:t>
            </w:r>
          </w:p>
        </w:tc>
        <w:tc>
          <w:tcPr>
            <w:tcW w:w="2236" w:type="dxa"/>
            <w:vAlign w:val="center"/>
          </w:tcPr>
          <w:p w:rsidR="00E27766" w:rsidRPr="00744C1B" w:rsidRDefault="00E27766" w:rsidP="00E27766">
            <w:pPr>
              <w:widowControl w:val="0"/>
              <w:ind w:right="-1"/>
              <w:jc w:val="center"/>
              <w:rPr>
                <w:sz w:val="22"/>
                <w:szCs w:val="20"/>
              </w:rPr>
            </w:pPr>
            <w:r w:rsidRPr="00744C1B">
              <w:rPr>
                <w:sz w:val="22"/>
                <w:szCs w:val="20"/>
              </w:rPr>
              <w:t>0</w:t>
            </w:r>
          </w:p>
        </w:tc>
      </w:tr>
      <w:tr w:rsidR="00E27766" w:rsidRPr="00744C1B" w:rsidTr="00E27766">
        <w:trPr>
          <w:trHeight w:val="20"/>
          <w:jc w:val="center"/>
        </w:trPr>
        <w:tc>
          <w:tcPr>
            <w:tcW w:w="737" w:type="dxa"/>
            <w:vMerge/>
            <w:vAlign w:val="center"/>
          </w:tcPr>
          <w:p w:rsidR="00E27766" w:rsidRPr="00744C1B" w:rsidRDefault="00E27766" w:rsidP="00E27766">
            <w:pPr>
              <w:widowControl w:val="0"/>
              <w:jc w:val="center"/>
              <w:rPr>
                <w:sz w:val="22"/>
                <w:szCs w:val="20"/>
              </w:rPr>
            </w:pPr>
          </w:p>
        </w:tc>
        <w:tc>
          <w:tcPr>
            <w:tcW w:w="5237" w:type="dxa"/>
            <w:vMerge/>
            <w:vAlign w:val="center"/>
          </w:tcPr>
          <w:p w:rsidR="00E27766" w:rsidRPr="00744C1B" w:rsidRDefault="00E27766" w:rsidP="00E27766">
            <w:pPr>
              <w:widowControl w:val="0"/>
              <w:ind w:right="-1"/>
              <w:rPr>
                <w:sz w:val="22"/>
                <w:szCs w:val="20"/>
              </w:rPr>
            </w:pPr>
          </w:p>
        </w:tc>
        <w:tc>
          <w:tcPr>
            <w:tcW w:w="1645" w:type="dxa"/>
            <w:vAlign w:val="center"/>
          </w:tcPr>
          <w:p w:rsidR="00E27766" w:rsidRPr="00744C1B" w:rsidRDefault="00E27766" w:rsidP="00E27766">
            <w:pPr>
              <w:widowControl w:val="0"/>
              <w:ind w:right="-1"/>
              <w:jc w:val="center"/>
              <w:rPr>
                <w:sz w:val="22"/>
                <w:szCs w:val="20"/>
              </w:rPr>
            </w:pPr>
            <w:r w:rsidRPr="00744C1B">
              <w:rPr>
                <w:sz w:val="22"/>
                <w:szCs w:val="20"/>
              </w:rPr>
              <w:t>наличие</w:t>
            </w:r>
          </w:p>
        </w:tc>
        <w:tc>
          <w:tcPr>
            <w:tcW w:w="2236" w:type="dxa"/>
            <w:vAlign w:val="center"/>
          </w:tcPr>
          <w:p w:rsidR="00E27766" w:rsidRPr="00744C1B" w:rsidRDefault="00E27766" w:rsidP="00E27766">
            <w:pPr>
              <w:widowControl w:val="0"/>
              <w:ind w:right="-1"/>
              <w:jc w:val="center"/>
              <w:rPr>
                <w:b/>
                <w:sz w:val="22"/>
                <w:szCs w:val="20"/>
              </w:rPr>
            </w:pPr>
            <w:r>
              <w:rPr>
                <w:b/>
                <w:sz w:val="22"/>
                <w:szCs w:val="20"/>
              </w:rPr>
              <w:t>10</w:t>
            </w:r>
          </w:p>
        </w:tc>
      </w:tr>
      <w:tr w:rsidR="00E27766" w:rsidRPr="00744C1B" w:rsidTr="00E27766">
        <w:trPr>
          <w:trHeight w:val="20"/>
          <w:jc w:val="center"/>
        </w:trPr>
        <w:tc>
          <w:tcPr>
            <w:tcW w:w="737" w:type="dxa"/>
            <w:vMerge w:val="restart"/>
            <w:vAlign w:val="center"/>
          </w:tcPr>
          <w:p w:rsidR="00E27766" w:rsidRPr="00744C1B" w:rsidRDefault="00E27766" w:rsidP="00E27766">
            <w:pPr>
              <w:widowControl w:val="0"/>
              <w:jc w:val="center"/>
              <w:rPr>
                <w:sz w:val="22"/>
                <w:szCs w:val="20"/>
              </w:rPr>
            </w:pPr>
            <w:r w:rsidRPr="00744C1B">
              <w:rPr>
                <w:sz w:val="22"/>
                <w:szCs w:val="20"/>
              </w:rPr>
              <w:t>1.3</w:t>
            </w:r>
          </w:p>
        </w:tc>
        <w:tc>
          <w:tcPr>
            <w:tcW w:w="5237" w:type="dxa"/>
            <w:vMerge w:val="restart"/>
            <w:vAlign w:val="center"/>
          </w:tcPr>
          <w:p w:rsidR="00E27766" w:rsidRPr="00744C1B" w:rsidRDefault="00E27766" w:rsidP="00E27766">
            <w:pPr>
              <w:widowControl w:val="0"/>
              <w:ind w:right="-1"/>
              <w:rPr>
                <w:sz w:val="22"/>
                <w:szCs w:val="20"/>
              </w:rPr>
            </w:pPr>
            <w:r w:rsidRPr="00744C1B">
              <w:rPr>
                <w:sz w:val="22"/>
                <w:szCs w:val="20"/>
              </w:rPr>
              <w:t xml:space="preserve">Представлено описание </w:t>
            </w:r>
            <w:r w:rsidRPr="00E27766">
              <w:rPr>
                <w:sz w:val="22"/>
                <w:szCs w:val="20"/>
              </w:rPr>
              <w:t>применяемых материалов</w:t>
            </w:r>
          </w:p>
        </w:tc>
        <w:tc>
          <w:tcPr>
            <w:tcW w:w="1645" w:type="dxa"/>
            <w:vAlign w:val="center"/>
          </w:tcPr>
          <w:p w:rsidR="00E27766" w:rsidRPr="00744C1B" w:rsidRDefault="00E27766" w:rsidP="00E27766">
            <w:pPr>
              <w:widowControl w:val="0"/>
              <w:ind w:right="-1"/>
              <w:jc w:val="center"/>
              <w:rPr>
                <w:sz w:val="22"/>
                <w:szCs w:val="20"/>
              </w:rPr>
            </w:pPr>
            <w:r w:rsidRPr="00744C1B">
              <w:rPr>
                <w:sz w:val="22"/>
                <w:szCs w:val="20"/>
              </w:rPr>
              <w:t>отсутствие</w:t>
            </w:r>
          </w:p>
        </w:tc>
        <w:tc>
          <w:tcPr>
            <w:tcW w:w="2236" w:type="dxa"/>
            <w:vAlign w:val="center"/>
          </w:tcPr>
          <w:p w:rsidR="00E27766" w:rsidRPr="00744C1B" w:rsidRDefault="00E27766" w:rsidP="00E27766">
            <w:pPr>
              <w:widowControl w:val="0"/>
              <w:ind w:right="-1"/>
              <w:jc w:val="center"/>
              <w:rPr>
                <w:sz w:val="22"/>
                <w:szCs w:val="20"/>
              </w:rPr>
            </w:pPr>
            <w:r w:rsidRPr="00744C1B">
              <w:rPr>
                <w:sz w:val="22"/>
                <w:szCs w:val="20"/>
              </w:rPr>
              <w:t>0</w:t>
            </w:r>
          </w:p>
        </w:tc>
      </w:tr>
      <w:tr w:rsidR="00E27766" w:rsidRPr="00744C1B" w:rsidTr="00E27766">
        <w:trPr>
          <w:trHeight w:val="20"/>
          <w:jc w:val="center"/>
        </w:trPr>
        <w:tc>
          <w:tcPr>
            <w:tcW w:w="737" w:type="dxa"/>
            <w:vMerge/>
            <w:vAlign w:val="center"/>
          </w:tcPr>
          <w:p w:rsidR="00E27766" w:rsidRPr="00744C1B" w:rsidRDefault="00E27766" w:rsidP="00E27766">
            <w:pPr>
              <w:widowControl w:val="0"/>
              <w:jc w:val="center"/>
              <w:rPr>
                <w:sz w:val="22"/>
                <w:szCs w:val="20"/>
              </w:rPr>
            </w:pPr>
          </w:p>
        </w:tc>
        <w:tc>
          <w:tcPr>
            <w:tcW w:w="5237" w:type="dxa"/>
            <w:vMerge/>
            <w:vAlign w:val="center"/>
          </w:tcPr>
          <w:p w:rsidR="00E27766" w:rsidRPr="00744C1B" w:rsidRDefault="00E27766" w:rsidP="00E27766">
            <w:pPr>
              <w:widowControl w:val="0"/>
              <w:ind w:right="-1"/>
              <w:rPr>
                <w:sz w:val="22"/>
                <w:szCs w:val="20"/>
              </w:rPr>
            </w:pPr>
          </w:p>
        </w:tc>
        <w:tc>
          <w:tcPr>
            <w:tcW w:w="1645" w:type="dxa"/>
            <w:vAlign w:val="center"/>
          </w:tcPr>
          <w:p w:rsidR="00E27766" w:rsidRPr="00744C1B" w:rsidRDefault="00E27766" w:rsidP="00E27766">
            <w:pPr>
              <w:widowControl w:val="0"/>
              <w:ind w:right="-1"/>
              <w:jc w:val="center"/>
              <w:rPr>
                <w:sz w:val="22"/>
                <w:szCs w:val="20"/>
              </w:rPr>
            </w:pPr>
            <w:r w:rsidRPr="00744C1B">
              <w:rPr>
                <w:sz w:val="22"/>
                <w:szCs w:val="20"/>
              </w:rPr>
              <w:t>наличие</w:t>
            </w:r>
          </w:p>
        </w:tc>
        <w:tc>
          <w:tcPr>
            <w:tcW w:w="2236" w:type="dxa"/>
            <w:vAlign w:val="center"/>
          </w:tcPr>
          <w:p w:rsidR="00E27766" w:rsidRPr="00744C1B" w:rsidRDefault="00E27766" w:rsidP="00E27766">
            <w:pPr>
              <w:widowControl w:val="0"/>
              <w:ind w:right="-1"/>
              <w:jc w:val="center"/>
              <w:rPr>
                <w:b/>
                <w:sz w:val="22"/>
                <w:szCs w:val="20"/>
              </w:rPr>
            </w:pPr>
            <w:r>
              <w:rPr>
                <w:b/>
                <w:sz w:val="22"/>
                <w:szCs w:val="20"/>
              </w:rPr>
              <w:t>10</w:t>
            </w:r>
          </w:p>
        </w:tc>
      </w:tr>
      <w:tr w:rsidR="00E27766" w:rsidRPr="00744C1B" w:rsidTr="00E27766">
        <w:trPr>
          <w:trHeight w:val="527"/>
          <w:jc w:val="center"/>
        </w:trPr>
        <w:tc>
          <w:tcPr>
            <w:tcW w:w="737" w:type="dxa"/>
            <w:vMerge w:val="restart"/>
            <w:vAlign w:val="center"/>
          </w:tcPr>
          <w:p w:rsidR="00E27766" w:rsidRPr="00744C1B" w:rsidRDefault="00E27766" w:rsidP="00E27766">
            <w:pPr>
              <w:widowControl w:val="0"/>
              <w:jc w:val="center"/>
              <w:rPr>
                <w:sz w:val="22"/>
                <w:szCs w:val="20"/>
              </w:rPr>
            </w:pPr>
            <w:r>
              <w:rPr>
                <w:sz w:val="22"/>
                <w:szCs w:val="20"/>
              </w:rPr>
              <w:t>1.4</w:t>
            </w:r>
          </w:p>
        </w:tc>
        <w:tc>
          <w:tcPr>
            <w:tcW w:w="5237" w:type="dxa"/>
            <w:vMerge w:val="restart"/>
            <w:vAlign w:val="center"/>
          </w:tcPr>
          <w:p w:rsidR="00E27766" w:rsidRPr="00744C1B" w:rsidRDefault="00E27766" w:rsidP="00E27766">
            <w:pPr>
              <w:widowControl w:val="0"/>
              <w:ind w:right="-1"/>
              <w:rPr>
                <w:sz w:val="22"/>
                <w:szCs w:val="20"/>
              </w:rPr>
            </w:pPr>
            <w:r w:rsidRPr="00E27766">
              <w:rPr>
                <w:sz w:val="22"/>
                <w:szCs w:val="20"/>
              </w:rPr>
              <w:t>Предоставлена методика устранения дефектов (неисправностей), которые могут быть обнаружены на системах, подлежащих техническому обслуживанию</w:t>
            </w:r>
          </w:p>
        </w:tc>
        <w:tc>
          <w:tcPr>
            <w:tcW w:w="1645" w:type="dxa"/>
            <w:vAlign w:val="center"/>
          </w:tcPr>
          <w:p w:rsidR="00E27766" w:rsidRPr="00744C1B" w:rsidRDefault="00E27766" w:rsidP="00E27766">
            <w:pPr>
              <w:widowControl w:val="0"/>
              <w:ind w:right="-1"/>
              <w:jc w:val="center"/>
              <w:rPr>
                <w:sz w:val="22"/>
                <w:szCs w:val="20"/>
              </w:rPr>
            </w:pPr>
            <w:r w:rsidRPr="00744C1B">
              <w:rPr>
                <w:sz w:val="22"/>
                <w:szCs w:val="20"/>
              </w:rPr>
              <w:t>отсутствие</w:t>
            </w:r>
          </w:p>
        </w:tc>
        <w:tc>
          <w:tcPr>
            <w:tcW w:w="2236" w:type="dxa"/>
            <w:vAlign w:val="center"/>
          </w:tcPr>
          <w:p w:rsidR="00E27766" w:rsidRPr="00E27766" w:rsidRDefault="00E27766" w:rsidP="00E27766">
            <w:pPr>
              <w:widowControl w:val="0"/>
              <w:ind w:right="-1"/>
              <w:jc w:val="center"/>
              <w:rPr>
                <w:sz w:val="22"/>
                <w:szCs w:val="20"/>
              </w:rPr>
            </w:pPr>
            <w:r w:rsidRPr="00E27766">
              <w:rPr>
                <w:sz w:val="22"/>
                <w:szCs w:val="20"/>
              </w:rPr>
              <w:t>0</w:t>
            </w:r>
          </w:p>
        </w:tc>
      </w:tr>
      <w:tr w:rsidR="00E27766" w:rsidRPr="00744C1B" w:rsidTr="00E27766">
        <w:trPr>
          <w:trHeight w:val="20"/>
          <w:jc w:val="center"/>
        </w:trPr>
        <w:tc>
          <w:tcPr>
            <w:tcW w:w="737" w:type="dxa"/>
            <w:vMerge/>
            <w:vAlign w:val="center"/>
          </w:tcPr>
          <w:p w:rsidR="00E27766" w:rsidRDefault="00E27766" w:rsidP="00E27766">
            <w:pPr>
              <w:widowControl w:val="0"/>
              <w:jc w:val="center"/>
              <w:rPr>
                <w:sz w:val="22"/>
                <w:szCs w:val="20"/>
              </w:rPr>
            </w:pPr>
          </w:p>
        </w:tc>
        <w:tc>
          <w:tcPr>
            <w:tcW w:w="5237" w:type="dxa"/>
            <w:vMerge/>
            <w:vAlign w:val="center"/>
          </w:tcPr>
          <w:p w:rsidR="00E27766" w:rsidRPr="00E27766" w:rsidRDefault="00E27766" w:rsidP="00E27766">
            <w:pPr>
              <w:widowControl w:val="0"/>
              <w:ind w:right="-1"/>
              <w:rPr>
                <w:sz w:val="22"/>
                <w:szCs w:val="20"/>
              </w:rPr>
            </w:pPr>
          </w:p>
        </w:tc>
        <w:tc>
          <w:tcPr>
            <w:tcW w:w="1645" w:type="dxa"/>
            <w:vAlign w:val="center"/>
          </w:tcPr>
          <w:p w:rsidR="00E27766" w:rsidRPr="00744C1B" w:rsidRDefault="00E27766" w:rsidP="00E27766">
            <w:pPr>
              <w:widowControl w:val="0"/>
              <w:ind w:right="-1"/>
              <w:jc w:val="center"/>
              <w:rPr>
                <w:sz w:val="22"/>
                <w:szCs w:val="20"/>
              </w:rPr>
            </w:pPr>
            <w:r w:rsidRPr="00744C1B">
              <w:rPr>
                <w:sz w:val="22"/>
                <w:szCs w:val="20"/>
              </w:rPr>
              <w:t>наличие</w:t>
            </w:r>
          </w:p>
        </w:tc>
        <w:tc>
          <w:tcPr>
            <w:tcW w:w="2236" w:type="dxa"/>
            <w:vAlign w:val="center"/>
          </w:tcPr>
          <w:p w:rsidR="00E27766" w:rsidRPr="00744C1B" w:rsidRDefault="00E27766" w:rsidP="00E27766">
            <w:pPr>
              <w:widowControl w:val="0"/>
              <w:ind w:right="-1"/>
              <w:jc w:val="center"/>
              <w:rPr>
                <w:b/>
                <w:sz w:val="22"/>
                <w:szCs w:val="20"/>
              </w:rPr>
            </w:pPr>
            <w:r>
              <w:rPr>
                <w:b/>
                <w:sz w:val="22"/>
                <w:szCs w:val="20"/>
              </w:rPr>
              <w:t>20</w:t>
            </w:r>
          </w:p>
        </w:tc>
      </w:tr>
      <w:tr w:rsidR="00E27766" w:rsidRPr="00744C1B" w:rsidTr="00E27766">
        <w:trPr>
          <w:trHeight w:val="20"/>
          <w:jc w:val="center"/>
        </w:trPr>
        <w:tc>
          <w:tcPr>
            <w:tcW w:w="737" w:type="dxa"/>
            <w:vMerge w:val="restart"/>
            <w:vAlign w:val="center"/>
          </w:tcPr>
          <w:p w:rsidR="00E27766" w:rsidRPr="00744C1B" w:rsidRDefault="00E27766" w:rsidP="00E27766">
            <w:pPr>
              <w:widowControl w:val="0"/>
              <w:jc w:val="center"/>
              <w:rPr>
                <w:sz w:val="22"/>
                <w:szCs w:val="20"/>
              </w:rPr>
            </w:pPr>
            <w:r>
              <w:rPr>
                <w:sz w:val="22"/>
                <w:szCs w:val="20"/>
              </w:rPr>
              <w:t>1.5.</w:t>
            </w:r>
          </w:p>
        </w:tc>
        <w:tc>
          <w:tcPr>
            <w:tcW w:w="5237" w:type="dxa"/>
            <w:vMerge w:val="restart"/>
          </w:tcPr>
          <w:p w:rsidR="00E27766" w:rsidRPr="00E27766" w:rsidRDefault="00E27766" w:rsidP="00E27766">
            <w:pPr>
              <w:widowControl w:val="0"/>
              <w:ind w:right="-1"/>
              <w:rPr>
                <w:sz w:val="22"/>
                <w:szCs w:val="20"/>
              </w:rPr>
            </w:pPr>
            <w:r w:rsidRPr="00E27766">
              <w:rPr>
                <w:sz w:val="22"/>
                <w:szCs w:val="20"/>
              </w:rPr>
              <w:t xml:space="preserve">Представлено описание технологии проведения работ/оказания услуг </w:t>
            </w:r>
          </w:p>
        </w:tc>
        <w:tc>
          <w:tcPr>
            <w:tcW w:w="1645" w:type="dxa"/>
            <w:vAlign w:val="center"/>
          </w:tcPr>
          <w:p w:rsidR="00E27766" w:rsidRPr="00744C1B" w:rsidRDefault="00E27766" w:rsidP="00E27766">
            <w:pPr>
              <w:widowControl w:val="0"/>
              <w:ind w:right="-1"/>
              <w:jc w:val="center"/>
              <w:rPr>
                <w:sz w:val="22"/>
                <w:szCs w:val="20"/>
              </w:rPr>
            </w:pPr>
            <w:r w:rsidRPr="00744C1B">
              <w:rPr>
                <w:sz w:val="22"/>
                <w:szCs w:val="20"/>
              </w:rPr>
              <w:t>отсутствие</w:t>
            </w:r>
          </w:p>
        </w:tc>
        <w:tc>
          <w:tcPr>
            <w:tcW w:w="2236" w:type="dxa"/>
            <w:vAlign w:val="center"/>
          </w:tcPr>
          <w:p w:rsidR="00E27766" w:rsidRPr="00E27766" w:rsidRDefault="00E27766" w:rsidP="00E27766">
            <w:pPr>
              <w:widowControl w:val="0"/>
              <w:ind w:right="-1"/>
              <w:jc w:val="center"/>
              <w:rPr>
                <w:sz w:val="22"/>
                <w:szCs w:val="20"/>
              </w:rPr>
            </w:pPr>
            <w:r w:rsidRPr="00E27766">
              <w:rPr>
                <w:sz w:val="22"/>
                <w:szCs w:val="20"/>
              </w:rPr>
              <w:t>0</w:t>
            </w:r>
          </w:p>
        </w:tc>
      </w:tr>
      <w:tr w:rsidR="00E27766" w:rsidRPr="00744C1B" w:rsidTr="00E27766">
        <w:trPr>
          <w:trHeight w:val="20"/>
          <w:jc w:val="center"/>
        </w:trPr>
        <w:tc>
          <w:tcPr>
            <w:tcW w:w="737" w:type="dxa"/>
            <w:vMerge/>
            <w:vAlign w:val="center"/>
          </w:tcPr>
          <w:p w:rsidR="00E27766" w:rsidRDefault="00E27766" w:rsidP="00E27766">
            <w:pPr>
              <w:widowControl w:val="0"/>
              <w:jc w:val="center"/>
              <w:rPr>
                <w:sz w:val="22"/>
                <w:szCs w:val="20"/>
              </w:rPr>
            </w:pPr>
          </w:p>
        </w:tc>
        <w:tc>
          <w:tcPr>
            <w:tcW w:w="5237" w:type="dxa"/>
            <w:vMerge/>
          </w:tcPr>
          <w:p w:rsidR="00E27766" w:rsidRPr="00E27766" w:rsidRDefault="00E27766" w:rsidP="00E27766">
            <w:pPr>
              <w:widowControl w:val="0"/>
              <w:ind w:right="-1"/>
              <w:rPr>
                <w:sz w:val="22"/>
                <w:szCs w:val="20"/>
              </w:rPr>
            </w:pPr>
          </w:p>
        </w:tc>
        <w:tc>
          <w:tcPr>
            <w:tcW w:w="1645" w:type="dxa"/>
            <w:vAlign w:val="center"/>
          </w:tcPr>
          <w:p w:rsidR="00E27766" w:rsidRPr="00744C1B" w:rsidRDefault="00E27766" w:rsidP="00E27766">
            <w:pPr>
              <w:widowControl w:val="0"/>
              <w:ind w:right="-1"/>
              <w:jc w:val="center"/>
              <w:rPr>
                <w:sz w:val="22"/>
                <w:szCs w:val="20"/>
              </w:rPr>
            </w:pPr>
            <w:r w:rsidRPr="00744C1B">
              <w:rPr>
                <w:sz w:val="22"/>
                <w:szCs w:val="20"/>
              </w:rPr>
              <w:t>наличие</w:t>
            </w:r>
          </w:p>
        </w:tc>
        <w:tc>
          <w:tcPr>
            <w:tcW w:w="2236" w:type="dxa"/>
            <w:vAlign w:val="center"/>
          </w:tcPr>
          <w:p w:rsidR="00E27766" w:rsidRPr="00744C1B" w:rsidRDefault="00E27766" w:rsidP="00E27766">
            <w:pPr>
              <w:widowControl w:val="0"/>
              <w:ind w:right="-1"/>
              <w:jc w:val="center"/>
              <w:rPr>
                <w:b/>
                <w:sz w:val="22"/>
                <w:szCs w:val="20"/>
              </w:rPr>
            </w:pPr>
            <w:r>
              <w:rPr>
                <w:b/>
                <w:sz w:val="22"/>
                <w:szCs w:val="20"/>
              </w:rPr>
              <w:t>40</w:t>
            </w:r>
          </w:p>
        </w:tc>
      </w:tr>
    </w:tbl>
    <w:p w:rsidR="00E27766" w:rsidRPr="00744C1B" w:rsidRDefault="00E27766" w:rsidP="00E27766">
      <w:pPr>
        <w:autoSpaceDE w:val="0"/>
        <w:autoSpaceDN w:val="0"/>
        <w:adjustRightInd w:val="0"/>
        <w:ind w:left="284" w:hanging="284"/>
        <w:jc w:val="both"/>
        <w:rPr>
          <w:sz w:val="28"/>
          <w:szCs w:val="28"/>
        </w:rPr>
      </w:pPr>
      <w:r w:rsidRPr="00744C1B">
        <w:rPr>
          <w:sz w:val="28"/>
          <w:szCs w:val="28"/>
        </w:rPr>
        <w:t>* 1)</w:t>
      </w:r>
      <w:r w:rsidR="002A046B">
        <w:rPr>
          <w:sz w:val="28"/>
          <w:szCs w:val="28"/>
        </w:rPr>
        <w:t> </w:t>
      </w:r>
      <w:r w:rsidRPr="00744C1B">
        <w:rPr>
          <w:sz w:val="28"/>
          <w:szCs w:val="28"/>
        </w:rPr>
        <w:t>При отсутствии информации предложение отклоняется.</w:t>
      </w:r>
    </w:p>
    <w:p w:rsidR="00E27766" w:rsidRPr="00744C1B" w:rsidRDefault="00E27766" w:rsidP="00E27766">
      <w:pPr>
        <w:autoSpaceDE w:val="0"/>
        <w:autoSpaceDN w:val="0"/>
        <w:adjustRightInd w:val="0"/>
        <w:ind w:left="284" w:hanging="142"/>
        <w:jc w:val="both"/>
        <w:rPr>
          <w:sz w:val="28"/>
          <w:szCs w:val="28"/>
        </w:rPr>
      </w:pPr>
      <w:r>
        <w:rPr>
          <w:sz w:val="28"/>
          <w:szCs w:val="28"/>
        </w:rPr>
        <w:t xml:space="preserve"> </w:t>
      </w:r>
      <w:r w:rsidRPr="00744C1B">
        <w:rPr>
          <w:sz w:val="28"/>
          <w:szCs w:val="28"/>
        </w:rPr>
        <w:t>2)</w:t>
      </w:r>
      <w:r w:rsidR="002A046B">
        <w:rPr>
          <w:sz w:val="28"/>
          <w:szCs w:val="28"/>
        </w:rPr>
        <w:t> </w:t>
      </w:r>
      <w:r w:rsidRPr="00744C1B">
        <w:rPr>
          <w:sz w:val="28"/>
          <w:szCs w:val="28"/>
        </w:rPr>
        <w:t>В случае, предоставления информации, дублирующей (идентичной) содержащейся в техническом задании и не содержащей собственных предложений, участник получает 0 (ноль) баллов по показателю.</w:t>
      </w:r>
    </w:p>
    <w:p w:rsidR="00E27766" w:rsidRPr="007C3CA5" w:rsidRDefault="00E27766" w:rsidP="00E27766">
      <w:pPr>
        <w:jc w:val="both"/>
        <w:rPr>
          <w:sz w:val="28"/>
          <w:szCs w:val="28"/>
        </w:rPr>
      </w:pPr>
      <w:r w:rsidRPr="007C3CA5">
        <w:rPr>
          <w:sz w:val="28"/>
          <w:szCs w:val="28"/>
        </w:rPr>
        <w:t>Сумма величин значимости показателей критерия «</w:t>
      </w:r>
      <w:r w:rsidRPr="00744C1B">
        <w:rPr>
          <w:sz w:val="28"/>
          <w:szCs w:val="28"/>
        </w:rPr>
        <w:t>Качество технического предложения участника</w:t>
      </w:r>
      <w:r w:rsidRPr="007C3CA5">
        <w:rPr>
          <w:sz w:val="28"/>
          <w:szCs w:val="28"/>
        </w:rPr>
        <w:t>» составляет 100 баллов.</w:t>
      </w:r>
    </w:p>
    <w:p w:rsidR="00E27766" w:rsidRPr="00750170" w:rsidRDefault="00E27766" w:rsidP="00E27766">
      <w:pPr>
        <w:autoSpaceDE w:val="0"/>
        <w:autoSpaceDN w:val="0"/>
        <w:adjustRightInd w:val="0"/>
        <w:jc w:val="both"/>
        <w:rPr>
          <w:sz w:val="28"/>
          <w:szCs w:val="28"/>
        </w:rPr>
      </w:pPr>
      <w:r w:rsidRPr="00750170">
        <w:rPr>
          <w:sz w:val="28"/>
          <w:szCs w:val="28"/>
        </w:rPr>
        <w:t xml:space="preserve">В случае если несколько предложений участников </w:t>
      </w:r>
      <w:r>
        <w:rPr>
          <w:sz w:val="28"/>
          <w:szCs w:val="28"/>
        </w:rPr>
        <w:t>запроса предложений</w:t>
      </w:r>
      <w:r w:rsidRPr="00750170">
        <w:rPr>
          <w:sz w:val="28"/>
          <w:szCs w:val="28"/>
        </w:rPr>
        <w:t xml:space="preserve"> выгодны для Заказчика в одинаковой степени, такие заявки по данному подкритерию могут получить одинаковый балл.</w:t>
      </w:r>
    </w:p>
    <w:p w:rsidR="006D7AED" w:rsidRDefault="00E27766" w:rsidP="00E27766">
      <w:pPr>
        <w:autoSpaceDE w:val="0"/>
        <w:autoSpaceDN w:val="0"/>
        <w:adjustRightInd w:val="0"/>
        <w:jc w:val="both"/>
        <w:rPr>
          <w:sz w:val="28"/>
          <w:szCs w:val="28"/>
        </w:rPr>
      </w:pPr>
      <w:r w:rsidRPr="00750170">
        <w:rPr>
          <w:sz w:val="28"/>
          <w:szCs w:val="28"/>
        </w:rPr>
        <w:t xml:space="preserve">Рейтинг, присуждаемый заявке по данному критерию, определяется </w:t>
      </w:r>
      <w:r w:rsidR="00390ED3">
        <w:rPr>
          <w:sz w:val="28"/>
          <w:szCs w:val="28"/>
        </w:rPr>
        <w:t>баллах</w:t>
      </w:r>
      <w:r w:rsidRPr="00750170">
        <w:rPr>
          <w:sz w:val="28"/>
          <w:szCs w:val="28"/>
        </w:rPr>
        <w:t>, присуждаемых заявке по указанному критерию и далее умножается на коэффициент значимости критерия 0,4. Дробное значение рейтинга округляется до двух десятичных знаков после запятой по математическим правилам округления</w:t>
      </w:r>
      <w:r>
        <w:rPr>
          <w:sz w:val="28"/>
          <w:szCs w:val="28"/>
        </w:rPr>
        <w:t>»</w:t>
      </w:r>
    </w:p>
    <w:p w:rsidR="005E6DC3" w:rsidRPr="00A91FE6" w:rsidRDefault="00750170" w:rsidP="005E6DC3">
      <w:pPr>
        <w:tabs>
          <w:tab w:val="left" w:pos="1200"/>
        </w:tabs>
        <w:jc w:val="both"/>
        <w:rPr>
          <w:b/>
          <w:bCs/>
          <w:sz w:val="28"/>
          <w:szCs w:val="28"/>
        </w:rPr>
      </w:pPr>
      <w:r w:rsidRPr="002A046B">
        <w:rPr>
          <w:b/>
          <w:sz w:val="28"/>
          <w:szCs w:val="28"/>
        </w:rPr>
        <w:t>16.5.2.</w:t>
      </w:r>
      <w:r w:rsidR="006D7AED" w:rsidRPr="002A046B">
        <w:rPr>
          <w:b/>
          <w:sz w:val="28"/>
          <w:szCs w:val="28"/>
        </w:rPr>
        <w:t>3</w:t>
      </w:r>
      <w:r w:rsidR="001A3E59" w:rsidRPr="00A91FE6">
        <w:rPr>
          <w:sz w:val="28"/>
          <w:szCs w:val="28"/>
        </w:rPr>
        <w:t>.</w:t>
      </w:r>
      <w:r w:rsidR="00947958">
        <w:rPr>
          <w:b/>
          <w:sz w:val="28"/>
          <w:szCs w:val="28"/>
        </w:rPr>
        <w:t> </w:t>
      </w:r>
      <w:r w:rsidR="00152FC1" w:rsidRPr="00A91FE6">
        <w:rPr>
          <w:b/>
          <w:sz w:val="28"/>
          <w:szCs w:val="28"/>
        </w:rPr>
        <w:t xml:space="preserve">Порядок оценки по критерию </w:t>
      </w:r>
      <w:r w:rsidR="005E6DC3" w:rsidRPr="00A91FE6">
        <w:rPr>
          <w:b/>
          <w:bCs/>
          <w:sz w:val="28"/>
          <w:szCs w:val="28"/>
        </w:rPr>
        <w:t>«</w:t>
      </w:r>
      <w:r w:rsidR="00FC7924" w:rsidRPr="00A91FE6">
        <w:rPr>
          <w:b/>
          <w:color w:val="000000"/>
          <w:sz w:val="28"/>
          <w:szCs w:val="28"/>
        </w:rPr>
        <w:t xml:space="preserve">Квалификация </w:t>
      </w:r>
      <w:r w:rsidR="005E6DC3" w:rsidRPr="00A91FE6">
        <w:rPr>
          <w:b/>
          <w:color w:val="000000"/>
          <w:sz w:val="28"/>
          <w:szCs w:val="28"/>
        </w:rPr>
        <w:t>участника закупки и его</w:t>
      </w:r>
      <w:r w:rsidRPr="00A91FE6">
        <w:rPr>
          <w:b/>
          <w:color w:val="000000"/>
          <w:sz w:val="28"/>
          <w:szCs w:val="28"/>
        </w:rPr>
        <w:t xml:space="preserve"> персонала</w:t>
      </w:r>
      <w:r w:rsidR="005E6DC3" w:rsidRPr="00A91FE6">
        <w:rPr>
          <w:b/>
          <w:color w:val="000000"/>
          <w:sz w:val="28"/>
          <w:szCs w:val="28"/>
        </w:rPr>
        <w:t xml:space="preserve">» </w:t>
      </w:r>
      <w:r w:rsidR="005E6DC3" w:rsidRPr="00A91FE6">
        <w:rPr>
          <w:b/>
          <w:bCs/>
          <w:sz w:val="28"/>
          <w:szCs w:val="28"/>
        </w:rPr>
        <w:t xml:space="preserve">(значимость критерия – </w:t>
      </w:r>
      <w:r w:rsidR="00E27766">
        <w:rPr>
          <w:b/>
          <w:bCs/>
          <w:sz w:val="28"/>
          <w:szCs w:val="28"/>
        </w:rPr>
        <w:t>2</w:t>
      </w:r>
      <w:r w:rsidRPr="00A91FE6">
        <w:rPr>
          <w:b/>
          <w:bCs/>
          <w:sz w:val="28"/>
          <w:szCs w:val="28"/>
        </w:rPr>
        <w:t>0</w:t>
      </w:r>
      <w:r w:rsidR="005E6DC3" w:rsidRPr="00A91FE6">
        <w:rPr>
          <w:b/>
          <w:bCs/>
          <w:sz w:val="28"/>
          <w:szCs w:val="28"/>
        </w:rPr>
        <w:t>%, коэффициент значимости 0,</w:t>
      </w:r>
      <w:r w:rsidR="00E27766">
        <w:rPr>
          <w:b/>
          <w:bCs/>
          <w:sz w:val="28"/>
          <w:szCs w:val="28"/>
        </w:rPr>
        <w:t>2</w:t>
      </w:r>
      <w:r w:rsidR="005E6DC3" w:rsidRPr="00A91FE6">
        <w:rPr>
          <w:b/>
          <w:bCs/>
          <w:sz w:val="28"/>
          <w:szCs w:val="28"/>
        </w:rPr>
        <w:t xml:space="preserve">) </w:t>
      </w:r>
    </w:p>
    <w:p w:rsidR="005E6DC3" w:rsidRDefault="005E6DC3" w:rsidP="005E6DC3">
      <w:pPr>
        <w:tabs>
          <w:tab w:val="left" w:pos="1200"/>
        </w:tabs>
        <w:jc w:val="both"/>
        <w:rPr>
          <w:sz w:val="28"/>
          <w:szCs w:val="28"/>
        </w:rPr>
      </w:pPr>
      <w:r w:rsidRPr="00A91FE6">
        <w:rPr>
          <w:sz w:val="28"/>
          <w:szCs w:val="28"/>
        </w:rPr>
        <w:lastRenderedPageBreak/>
        <w:t>Для определения рейтинга заявки по критерию оценки «</w:t>
      </w:r>
      <w:r w:rsidR="00FC7924" w:rsidRPr="00A91FE6">
        <w:rPr>
          <w:sz w:val="28"/>
          <w:szCs w:val="28"/>
        </w:rPr>
        <w:t xml:space="preserve">Квалификация </w:t>
      </w:r>
      <w:r w:rsidRPr="00A91FE6">
        <w:rPr>
          <w:sz w:val="28"/>
          <w:szCs w:val="28"/>
        </w:rPr>
        <w:t xml:space="preserve">участников </w:t>
      </w:r>
      <w:r w:rsidR="00FC7924" w:rsidRPr="00A91FE6">
        <w:rPr>
          <w:sz w:val="28"/>
          <w:szCs w:val="28"/>
        </w:rPr>
        <w:t>запроса предложений</w:t>
      </w:r>
      <w:r w:rsidRPr="00A91FE6">
        <w:rPr>
          <w:sz w:val="28"/>
          <w:szCs w:val="28"/>
        </w:rPr>
        <w:t>» устанавливается перечень следующих показателей по данному критерию</w:t>
      </w:r>
      <w:r w:rsidR="00C37F03" w:rsidRPr="00A91FE6">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266"/>
        <w:gridCol w:w="1975"/>
        <w:gridCol w:w="1973"/>
        <w:gridCol w:w="1965"/>
      </w:tblGrid>
      <w:tr w:rsidR="00D437D1" w:rsidTr="00F703CD">
        <w:trPr>
          <w:trHeight w:val="20"/>
        </w:trPr>
        <w:tc>
          <w:tcPr>
            <w:tcW w:w="343"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jc w:val="center"/>
              <w:rPr>
                <w:b/>
                <w:bCs/>
                <w:sz w:val="22"/>
                <w:szCs w:val="22"/>
                <w:lang w:eastAsia="ar-SA"/>
              </w:rPr>
            </w:pPr>
            <w:r>
              <w:rPr>
                <w:b/>
                <w:bCs/>
                <w:sz w:val="22"/>
                <w:szCs w:val="22"/>
                <w:lang w:eastAsia="ar-SA"/>
              </w:rPr>
              <w:t>№ п/п</w:t>
            </w:r>
          </w:p>
        </w:tc>
        <w:tc>
          <w:tcPr>
            <w:tcW w:w="1657"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jc w:val="center"/>
              <w:rPr>
                <w:b/>
                <w:bCs/>
                <w:sz w:val="22"/>
                <w:szCs w:val="22"/>
                <w:lang w:eastAsia="ar-SA"/>
              </w:rPr>
            </w:pPr>
            <w:r>
              <w:rPr>
                <w:b/>
                <w:bCs/>
                <w:sz w:val="22"/>
                <w:szCs w:val="22"/>
                <w:lang w:eastAsia="ar-SA"/>
              </w:rPr>
              <w:t>Наименование показателя критерия оценки</w:t>
            </w: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jc w:val="center"/>
              <w:rPr>
                <w:b/>
                <w:bCs/>
                <w:sz w:val="22"/>
                <w:szCs w:val="22"/>
                <w:lang w:eastAsia="ar-SA"/>
              </w:rPr>
            </w:pPr>
            <w:r>
              <w:rPr>
                <w:b/>
                <w:bCs/>
                <w:sz w:val="22"/>
                <w:szCs w:val="22"/>
                <w:lang w:eastAsia="ar-SA"/>
              </w:rPr>
              <w:t>Значение показателей</w:t>
            </w:r>
          </w:p>
        </w:tc>
        <w:tc>
          <w:tcPr>
            <w:tcW w:w="1001"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jc w:val="center"/>
              <w:rPr>
                <w:b/>
                <w:bCs/>
                <w:sz w:val="22"/>
                <w:szCs w:val="22"/>
                <w:lang w:eastAsia="ar-SA"/>
              </w:rPr>
            </w:pPr>
            <w:r>
              <w:rPr>
                <w:b/>
                <w:bCs/>
                <w:sz w:val="22"/>
                <w:szCs w:val="22"/>
                <w:lang w:eastAsia="ar-SA"/>
              </w:rPr>
              <w:t>Максимальный выставляемый балл</w:t>
            </w:r>
          </w:p>
        </w:tc>
        <w:tc>
          <w:tcPr>
            <w:tcW w:w="997"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jc w:val="center"/>
              <w:rPr>
                <w:b/>
                <w:bCs/>
                <w:sz w:val="22"/>
                <w:szCs w:val="22"/>
                <w:lang w:eastAsia="ar-SA"/>
              </w:rPr>
            </w:pPr>
            <w:r>
              <w:rPr>
                <w:b/>
                <w:bCs/>
                <w:sz w:val="22"/>
                <w:szCs w:val="22"/>
                <w:lang w:eastAsia="ar-SA"/>
              </w:rPr>
              <w:t>Примечание</w:t>
            </w:r>
          </w:p>
        </w:tc>
      </w:tr>
      <w:tr w:rsidR="00D437D1" w:rsidTr="00F703CD">
        <w:trPr>
          <w:trHeight w:val="20"/>
        </w:trPr>
        <w:tc>
          <w:tcPr>
            <w:tcW w:w="343"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jc w:val="center"/>
              <w:rPr>
                <w:sz w:val="22"/>
                <w:szCs w:val="22"/>
              </w:rPr>
            </w:pPr>
            <w:r>
              <w:rPr>
                <w:sz w:val="22"/>
                <w:szCs w:val="22"/>
              </w:rPr>
              <w:t>1</w:t>
            </w:r>
          </w:p>
        </w:tc>
        <w:tc>
          <w:tcPr>
            <w:tcW w:w="2659" w:type="pct"/>
            <w:gridSpan w:val="2"/>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rPr>
                <w:bCs/>
                <w:sz w:val="22"/>
                <w:szCs w:val="22"/>
                <w:lang w:eastAsia="ar-SA"/>
              </w:rPr>
            </w:pPr>
            <w:r>
              <w:rPr>
                <w:b/>
                <w:color w:val="000000"/>
                <w:sz w:val="22"/>
                <w:szCs w:val="22"/>
              </w:rPr>
              <w:t>Квалификация участника закупки и его персонала</w:t>
            </w:r>
          </w:p>
        </w:tc>
        <w:tc>
          <w:tcPr>
            <w:tcW w:w="1001"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jc w:val="center"/>
              <w:rPr>
                <w:bCs/>
                <w:sz w:val="22"/>
                <w:szCs w:val="22"/>
                <w:lang w:eastAsia="ar-SA"/>
              </w:rPr>
            </w:pPr>
            <w:r>
              <w:rPr>
                <w:bCs/>
                <w:sz w:val="22"/>
                <w:szCs w:val="22"/>
                <w:lang w:eastAsia="ar-SA"/>
              </w:rPr>
              <w:t>100</w:t>
            </w:r>
          </w:p>
        </w:tc>
        <w:tc>
          <w:tcPr>
            <w:tcW w:w="997"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762E87">
            <w:pPr>
              <w:rPr>
                <w:sz w:val="22"/>
                <w:szCs w:val="22"/>
              </w:rPr>
            </w:pPr>
            <w:r>
              <w:rPr>
                <w:b/>
                <w:bCs/>
                <w:sz w:val="22"/>
                <w:szCs w:val="22"/>
                <w:lang w:eastAsia="ar-SA"/>
              </w:rPr>
              <w:t>Коэффициент значимости критерия оценки – 0,</w:t>
            </w:r>
            <w:r w:rsidR="00762E87">
              <w:rPr>
                <w:b/>
                <w:bCs/>
                <w:sz w:val="22"/>
                <w:szCs w:val="22"/>
                <w:lang w:eastAsia="ar-SA"/>
              </w:rPr>
              <w:t>2</w:t>
            </w:r>
          </w:p>
        </w:tc>
      </w:tr>
      <w:tr w:rsidR="00D437D1" w:rsidTr="00F703CD">
        <w:trPr>
          <w:trHeight w:val="20"/>
        </w:trPr>
        <w:tc>
          <w:tcPr>
            <w:tcW w:w="343" w:type="pct"/>
            <w:vMerge w:val="restart"/>
            <w:tcBorders>
              <w:top w:val="single" w:sz="4" w:space="0" w:color="auto"/>
              <w:left w:val="single" w:sz="4" w:space="0" w:color="auto"/>
              <w:right w:val="single" w:sz="4" w:space="0" w:color="auto"/>
            </w:tcBorders>
            <w:vAlign w:val="center"/>
            <w:hideMark/>
          </w:tcPr>
          <w:p w:rsidR="00D437D1" w:rsidRDefault="00D437D1" w:rsidP="00E27766">
            <w:pPr>
              <w:jc w:val="center"/>
              <w:rPr>
                <w:sz w:val="22"/>
                <w:szCs w:val="22"/>
              </w:rPr>
            </w:pPr>
            <w:r>
              <w:rPr>
                <w:sz w:val="22"/>
                <w:szCs w:val="22"/>
              </w:rPr>
              <w:t>1.1</w:t>
            </w:r>
          </w:p>
        </w:tc>
        <w:tc>
          <w:tcPr>
            <w:tcW w:w="1657" w:type="pct"/>
            <w:vMerge w:val="restart"/>
            <w:tcBorders>
              <w:top w:val="single" w:sz="4" w:space="0" w:color="auto"/>
              <w:left w:val="single" w:sz="4" w:space="0" w:color="auto"/>
              <w:right w:val="single" w:sz="4" w:space="0" w:color="auto"/>
            </w:tcBorders>
            <w:vAlign w:val="center"/>
            <w:hideMark/>
          </w:tcPr>
          <w:p w:rsidR="00D437D1" w:rsidRPr="00646787" w:rsidRDefault="00E27766" w:rsidP="00D437D1">
            <w:pPr>
              <w:rPr>
                <w:rFonts w:eastAsia="TimesNewRomanPSMT"/>
                <w:sz w:val="22"/>
                <w:szCs w:val="22"/>
                <w:lang w:eastAsia="en-US"/>
              </w:rPr>
            </w:pPr>
            <w:r w:rsidRPr="00F703CD">
              <w:rPr>
                <w:rFonts w:eastAsia="TimesNewRomanPSMT"/>
                <w:sz w:val="22"/>
                <w:szCs w:val="22"/>
                <w:lang w:eastAsia="en-US"/>
              </w:rPr>
              <w:t>Наличие в организации штатных работников с наличием удостоверений о допуске к работам в электроустановках напряжением до 1000В в качестве оперативно-ремонтного персонала (группа по электробезопасности не ниже 3 группы)</w:t>
            </w: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646787">
            <w:pPr>
              <w:jc w:val="center"/>
              <w:rPr>
                <w:rFonts w:eastAsia="TimesNewRomanPSMT"/>
                <w:sz w:val="22"/>
                <w:szCs w:val="22"/>
                <w:lang w:eastAsia="en-US"/>
              </w:rPr>
            </w:pPr>
            <w:r w:rsidRPr="0073262F">
              <w:rPr>
                <w:rFonts w:eastAsia="TimesNewRomanPSMT"/>
                <w:sz w:val="22"/>
                <w:szCs w:val="22"/>
                <w:lang w:eastAsia="en-US"/>
              </w:rPr>
              <w:t>1</w:t>
            </w:r>
          </w:p>
        </w:tc>
        <w:tc>
          <w:tcPr>
            <w:tcW w:w="1001"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646787">
            <w:pPr>
              <w:jc w:val="center"/>
              <w:rPr>
                <w:rFonts w:eastAsia="TimesNewRomanPSMT"/>
                <w:sz w:val="22"/>
                <w:szCs w:val="22"/>
                <w:lang w:eastAsia="en-US"/>
              </w:rPr>
            </w:pPr>
            <w:r w:rsidRPr="00646787">
              <w:rPr>
                <w:rFonts w:eastAsia="TimesNewRomanPSMT"/>
                <w:sz w:val="22"/>
                <w:szCs w:val="22"/>
                <w:lang w:eastAsia="en-US"/>
              </w:rPr>
              <w:t>0 (является условием допуска)</w:t>
            </w:r>
          </w:p>
        </w:tc>
        <w:tc>
          <w:tcPr>
            <w:tcW w:w="997" w:type="pct"/>
            <w:vMerge w:val="restart"/>
            <w:tcBorders>
              <w:top w:val="single" w:sz="4" w:space="0" w:color="auto"/>
              <w:left w:val="single" w:sz="4" w:space="0" w:color="auto"/>
              <w:right w:val="single" w:sz="4" w:space="0" w:color="auto"/>
            </w:tcBorders>
            <w:vAlign w:val="center"/>
            <w:hideMark/>
          </w:tcPr>
          <w:p w:rsidR="00D437D1" w:rsidRPr="00234CCD" w:rsidRDefault="00D437D1" w:rsidP="00E27766">
            <w:pPr>
              <w:rPr>
                <w:rFonts w:eastAsia="TimesNewRomanPSMT"/>
                <w:sz w:val="22"/>
                <w:szCs w:val="22"/>
                <w:lang w:eastAsia="en-US"/>
              </w:rPr>
            </w:pPr>
            <w:r w:rsidRPr="0073262F">
              <w:rPr>
                <w:rFonts w:eastAsia="TimesNewRomanPSMT"/>
                <w:sz w:val="22"/>
                <w:szCs w:val="22"/>
                <w:lang w:eastAsia="en-US"/>
              </w:rPr>
              <w:t>Максимальное количество баллов выставляется участнику запроса предложений, предложившему 3 и более штатных сотрудников.</w:t>
            </w:r>
          </w:p>
        </w:tc>
      </w:tr>
      <w:tr w:rsidR="00D437D1" w:rsidTr="00F703CD">
        <w:trPr>
          <w:trHeight w:val="864"/>
        </w:trPr>
        <w:tc>
          <w:tcPr>
            <w:tcW w:w="343" w:type="pct"/>
            <w:vMerge/>
            <w:tcBorders>
              <w:left w:val="single" w:sz="4" w:space="0" w:color="auto"/>
              <w:right w:val="single" w:sz="4" w:space="0" w:color="auto"/>
            </w:tcBorders>
            <w:vAlign w:val="center"/>
            <w:hideMark/>
          </w:tcPr>
          <w:p w:rsidR="00D437D1" w:rsidRDefault="00D437D1" w:rsidP="00E27766">
            <w:pPr>
              <w:jc w:val="center"/>
              <w:rPr>
                <w:sz w:val="22"/>
                <w:szCs w:val="22"/>
              </w:rPr>
            </w:pPr>
          </w:p>
        </w:tc>
        <w:tc>
          <w:tcPr>
            <w:tcW w:w="1657" w:type="pct"/>
            <w:vMerge/>
            <w:tcBorders>
              <w:left w:val="single" w:sz="4" w:space="0" w:color="auto"/>
              <w:right w:val="single" w:sz="4" w:space="0" w:color="auto"/>
            </w:tcBorders>
            <w:vAlign w:val="center"/>
            <w:hideMark/>
          </w:tcPr>
          <w:p w:rsidR="00D437D1" w:rsidRPr="0073262F" w:rsidRDefault="00D437D1" w:rsidP="00646787">
            <w:pPr>
              <w:rPr>
                <w:rFonts w:eastAsia="TimesNewRomanPSMT"/>
                <w:sz w:val="22"/>
                <w:szCs w:val="22"/>
                <w:lang w:eastAsia="en-US"/>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646787">
            <w:pPr>
              <w:jc w:val="center"/>
              <w:rPr>
                <w:rFonts w:eastAsia="TimesNewRomanPSMT"/>
                <w:sz w:val="22"/>
                <w:szCs w:val="22"/>
                <w:lang w:eastAsia="en-US"/>
              </w:rPr>
            </w:pPr>
            <w:r w:rsidRPr="0073262F">
              <w:rPr>
                <w:rFonts w:eastAsia="TimesNewRomanPSMT"/>
                <w:sz w:val="22"/>
                <w:szCs w:val="22"/>
                <w:lang w:eastAsia="en-US"/>
              </w:rPr>
              <w:t>2</w:t>
            </w:r>
          </w:p>
        </w:tc>
        <w:tc>
          <w:tcPr>
            <w:tcW w:w="1001"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E27766" w:rsidP="00646787">
            <w:pPr>
              <w:jc w:val="center"/>
              <w:rPr>
                <w:rFonts w:eastAsia="TimesNewRomanPSMT"/>
                <w:sz w:val="22"/>
                <w:szCs w:val="22"/>
                <w:lang w:eastAsia="en-US"/>
              </w:rPr>
            </w:pPr>
            <w:r>
              <w:rPr>
                <w:rFonts w:eastAsia="TimesNewRomanPSMT"/>
                <w:sz w:val="22"/>
                <w:szCs w:val="22"/>
                <w:lang w:eastAsia="en-US"/>
              </w:rPr>
              <w:t>10</w:t>
            </w:r>
          </w:p>
        </w:tc>
        <w:tc>
          <w:tcPr>
            <w:tcW w:w="997" w:type="pct"/>
            <w:vMerge/>
            <w:tcBorders>
              <w:left w:val="single" w:sz="4" w:space="0" w:color="auto"/>
              <w:right w:val="single" w:sz="4" w:space="0" w:color="auto"/>
            </w:tcBorders>
            <w:vAlign w:val="center"/>
            <w:hideMark/>
          </w:tcPr>
          <w:p w:rsidR="00D437D1" w:rsidRDefault="00D437D1" w:rsidP="00646787">
            <w:pPr>
              <w:rPr>
                <w:rFonts w:eastAsia="TimesNewRomanPSMT"/>
                <w:sz w:val="22"/>
                <w:szCs w:val="22"/>
                <w:lang w:eastAsia="en-US"/>
              </w:rPr>
            </w:pPr>
          </w:p>
        </w:tc>
      </w:tr>
      <w:tr w:rsidR="00D437D1" w:rsidTr="00F703CD">
        <w:trPr>
          <w:trHeight w:val="20"/>
        </w:trPr>
        <w:tc>
          <w:tcPr>
            <w:tcW w:w="343" w:type="pct"/>
            <w:vMerge/>
            <w:tcBorders>
              <w:left w:val="single" w:sz="4" w:space="0" w:color="auto"/>
              <w:bottom w:val="single" w:sz="4" w:space="0" w:color="auto"/>
              <w:right w:val="single" w:sz="4" w:space="0" w:color="auto"/>
            </w:tcBorders>
            <w:vAlign w:val="center"/>
            <w:hideMark/>
          </w:tcPr>
          <w:p w:rsidR="00D437D1" w:rsidRDefault="00D437D1" w:rsidP="00E27766">
            <w:pPr>
              <w:jc w:val="center"/>
              <w:rPr>
                <w:sz w:val="22"/>
                <w:szCs w:val="22"/>
              </w:rPr>
            </w:pPr>
          </w:p>
        </w:tc>
        <w:tc>
          <w:tcPr>
            <w:tcW w:w="1657" w:type="pct"/>
            <w:vMerge/>
            <w:tcBorders>
              <w:left w:val="single" w:sz="4" w:space="0" w:color="auto"/>
              <w:bottom w:val="single" w:sz="4" w:space="0" w:color="auto"/>
              <w:right w:val="single" w:sz="4" w:space="0" w:color="auto"/>
            </w:tcBorders>
            <w:vAlign w:val="center"/>
            <w:hideMark/>
          </w:tcPr>
          <w:p w:rsidR="00D437D1" w:rsidRPr="0073262F" w:rsidRDefault="00D437D1" w:rsidP="00646787">
            <w:pPr>
              <w:rPr>
                <w:rFonts w:eastAsia="TimesNewRomanPSMT"/>
                <w:sz w:val="22"/>
                <w:szCs w:val="22"/>
                <w:lang w:eastAsia="en-US"/>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646787">
            <w:pPr>
              <w:jc w:val="center"/>
              <w:rPr>
                <w:rFonts w:eastAsia="TimesNewRomanPSMT"/>
                <w:sz w:val="22"/>
                <w:szCs w:val="22"/>
                <w:lang w:eastAsia="en-US"/>
              </w:rPr>
            </w:pPr>
            <w:r w:rsidRPr="0073262F">
              <w:rPr>
                <w:rFonts w:eastAsia="TimesNewRomanPSMT"/>
                <w:sz w:val="22"/>
                <w:szCs w:val="22"/>
                <w:lang w:eastAsia="en-US"/>
              </w:rPr>
              <w:t>3 и более сотрудников</w:t>
            </w:r>
          </w:p>
        </w:tc>
        <w:tc>
          <w:tcPr>
            <w:tcW w:w="1001"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E27766" w:rsidP="00646787">
            <w:pPr>
              <w:jc w:val="center"/>
              <w:rPr>
                <w:rFonts w:eastAsia="TimesNewRomanPSMT"/>
                <w:sz w:val="22"/>
                <w:szCs w:val="22"/>
                <w:lang w:eastAsia="en-US"/>
              </w:rPr>
            </w:pPr>
            <w:r>
              <w:rPr>
                <w:rFonts w:eastAsia="TimesNewRomanPSMT"/>
                <w:sz w:val="22"/>
                <w:szCs w:val="22"/>
                <w:lang w:eastAsia="en-US"/>
              </w:rPr>
              <w:t>15</w:t>
            </w:r>
          </w:p>
        </w:tc>
        <w:tc>
          <w:tcPr>
            <w:tcW w:w="997" w:type="pct"/>
            <w:vMerge/>
            <w:tcBorders>
              <w:left w:val="single" w:sz="4" w:space="0" w:color="auto"/>
              <w:bottom w:val="single" w:sz="4" w:space="0" w:color="auto"/>
              <w:right w:val="single" w:sz="4" w:space="0" w:color="auto"/>
            </w:tcBorders>
            <w:vAlign w:val="center"/>
            <w:hideMark/>
          </w:tcPr>
          <w:p w:rsidR="00D437D1" w:rsidRDefault="00D437D1" w:rsidP="00646787">
            <w:pPr>
              <w:rPr>
                <w:rFonts w:eastAsia="TimesNewRomanPSMT"/>
                <w:sz w:val="22"/>
                <w:szCs w:val="22"/>
                <w:lang w:eastAsia="en-US"/>
              </w:rPr>
            </w:pPr>
          </w:p>
        </w:tc>
      </w:tr>
      <w:tr w:rsidR="00D437D1" w:rsidTr="00F703CD">
        <w:trPr>
          <w:trHeight w:val="1059"/>
        </w:trPr>
        <w:tc>
          <w:tcPr>
            <w:tcW w:w="343" w:type="pct"/>
            <w:vMerge w:val="restart"/>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jc w:val="center"/>
              <w:rPr>
                <w:sz w:val="22"/>
                <w:szCs w:val="22"/>
              </w:rPr>
            </w:pPr>
            <w:r>
              <w:rPr>
                <w:sz w:val="22"/>
                <w:szCs w:val="22"/>
              </w:rPr>
              <w:t>1.2</w:t>
            </w:r>
          </w:p>
        </w:tc>
        <w:tc>
          <w:tcPr>
            <w:tcW w:w="1657" w:type="pct"/>
            <w:vMerge w:val="restart"/>
            <w:tcBorders>
              <w:top w:val="single" w:sz="4" w:space="0" w:color="auto"/>
              <w:left w:val="single" w:sz="4" w:space="0" w:color="auto"/>
              <w:bottom w:val="single" w:sz="4" w:space="0" w:color="auto"/>
              <w:right w:val="single" w:sz="4" w:space="0" w:color="auto"/>
            </w:tcBorders>
            <w:vAlign w:val="center"/>
            <w:hideMark/>
          </w:tcPr>
          <w:p w:rsidR="00D437D1" w:rsidRPr="00646787" w:rsidRDefault="00E27766" w:rsidP="00D437D1">
            <w:pPr>
              <w:rPr>
                <w:rFonts w:eastAsia="TimesNewRomanPSMT"/>
                <w:sz w:val="22"/>
                <w:szCs w:val="22"/>
                <w:lang w:eastAsia="en-US"/>
              </w:rPr>
            </w:pPr>
            <w:r w:rsidRPr="00F703CD">
              <w:rPr>
                <w:rFonts w:eastAsia="TimesNewRomanPSMT"/>
                <w:sz w:val="22"/>
                <w:szCs w:val="22"/>
                <w:lang w:eastAsia="en-US"/>
              </w:rPr>
              <w:t>Наличие в штате организации работников, имеющих действующие удостоверения о прохождении обучения (курсов повышения квалификации/аттестации) по выполнению работ по техническому обслуживанию автоматических систем пожарной сигнализации, систем оповещения и управления эвакуации людей, выданные не ранее чем за 3 (три) года до дня публикации извещения о проведении закупки</w:t>
            </w: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E27766">
            <w:pPr>
              <w:jc w:val="center"/>
              <w:rPr>
                <w:rFonts w:eastAsia="TimesNewRomanPSMT"/>
                <w:sz w:val="22"/>
                <w:szCs w:val="22"/>
                <w:lang w:eastAsia="en-US"/>
              </w:rPr>
            </w:pPr>
            <w:r>
              <w:rPr>
                <w:rFonts w:eastAsia="TimesNewRomanPSMT"/>
                <w:sz w:val="22"/>
                <w:szCs w:val="22"/>
                <w:lang w:eastAsia="en-US"/>
              </w:rPr>
              <w:t>1</w:t>
            </w:r>
          </w:p>
        </w:tc>
        <w:tc>
          <w:tcPr>
            <w:tcW w:w="1001"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E27766">
            <w:pPr>
              <w:jc w:val="center"/>
              <w:rPr>
                <w:rFonts w:eastAsia="TimesNewRomanPSMT"/>
                <w:sz w:val="22"/>
                <w:szCs w:val="22"/>
                <w:lang w:eastAsia="en-US"/>
              </w:rPr>
            </w:pPr>
            <w:r w:rsidRPr="00646787">
              <w:rPr>
                <w:rFonts w:eastAsia="TimesNewRomanPSMT"/>
                <w:sz w:val="22"/>
                <w:szCs w:val="22"/>
                <w:lang w:eastAsia="en-US"/>
              </w:rPr>
              <w:t>0 (является условием допуска)</w:t>
            </w:r>
          </w:p>
        </w:tc>
        <w:tc>
          <w:tcPr>
            <w:tcW w:w="997" w:type="pct"/>
            <w:vMerge w:val="restart"/>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rPr>
                <w:rFonts w:eastAsia="TimesNewRomanPSMT"/>
                <w:sz w:val="22"/>
                <w:szCs w:val="22"/>
                <w:lang w:eastAsia="en-US"/>
              </w:rPr>
            </w:pPr>
            <w:r>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sidR="00E27766">
              <w:rPr>
                <w:rFonts w:eastAsia="TimesNewRomanPSMT"/>
                <w:sz w:val="22"/>
                <w:szCs w:val="22"/>
                <w:lang w:eastAsia="en-US"/>
              </w:rPr>
              <w:t>3</w:t>
            </w:r>
            <w:r>
              <w:rPr>
                <w:rFonts w:eastAsia="TimesNewRomanPSMT"/>
                <w:sz w:val="22"/>
                <w:szCs w:val="22"/>
                <w:lang w:eastAsia="en-US"/>
              </w:rPr>
              <w:t xml:space="preserve"> и более сотрудников. </w:t>
            </w:r>
          </w:p>
        </w:tc>
      </w:tr>
      <w:tr w:rsidR="00D437D1" w:rsidTr="00F703CD">
        <w:trPr>
          <w:trHeight w:val="14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D437D1">
            <w:pPr>
              <w:rPr>
                <w:rFonts w:eastAsia="TimesNewRomanPSMT"/>
                <w:sz w:val="22"/>
                <w:szCs w:val="22"/>
                <w:lang w:eastAsia="en-US"/>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jc w:val="center"/>
              <w:rPr>
                <w:rFonts w:eastAsia="TimesNewRomanPSMT"/>
                <w:sz w:val="22"/>
                <w:szCs w:val="22"/>
                <w:lang w:eastAsia="en-US"/>
              </w:rPr>
            </w:pPr>
            <w:r>
              <w:rPr>
                <w:rFonts w:eastAsia="TimesNewRomanPSMT"/>
                <w:sz w:val="22"/>
                <w:szCs w:val="22"/>
                <w:lang w:eastAsia="en-US"/>
              </w:rPr>
              <w:t>2</w:t>
            </w:r>
          </w:p>
        </w:tc>
        <w:tc>
          <w:tcPr>
            <w:tcW w:w="1001"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E27766" w:rsidP="00E27766">
            <w:pPr>
              <w:jc w:val="center"/>
              <w:rPr>
                <w:rFonts w:eastAsia="TimesNewRomanPSMT"/>
                <w:sz w:val="22"/>
                <w:szCs w:val="22"/>
                <w:lang w:eastAsia="en-US"/>
              </w:rPr>
            </w:pPr>
            <w:r>
              <w:rPr>
                <w:rFonts w:eastAsia="TimesNewRomanPSMT"/>
                <w:sz w:val="22"/>
                <w:szCs w:val="22"/>
                <w:lang w:eastAsia="en-US"/>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rPr>
                <w:rFonts w:eastAsia="TimesNewRomanPSMT"/>
                <w:sz w:val="22"/>
                <w:szCs w:val="22"/>
                <w:lang w:eastAsia="en-US"/>
              </w:rPr>
            </w:pPr>
          </w:p>
        </w:tc>
      </w:tr>
      <w:tr w:rsidR="00E27766" w:rsidTr="00F703C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7766" w:rsidRDefault="00E27766" w:rsidP="00E27766">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766" w:rsidRPr="00646787" w:rsidRDefault="00E27766" w:rsidP="00D437D1">
            <w:pPr>
              <w:rPr>
                <w:rFonts w:eastAsia="TimesNewRomanPSMT"/>
                <w:sz w:val="22"/>
                <w:szCs w:val="22"/>
                <w:lang w:eastAsia="en-US"/>
              </w:rPr>
            </w:pPr>
          </w:p>
        </w:tc>
        <w:tc>
          <w:tcPr>
            <w:tcW w:w="1002" w:type="pct"/>
            <w:tcBorders>
              <w:top w:val="single" w:sz="4" w:space="0" w:color="auto"/>
              <w:left w:val="single" w:sz="4" w:space="0" w:color="auto"/>
              <w:right w:val="single" w:sz="4" w:space="0" w:color="auto"/>
            </w:tcBorders>
            <w:vAlign w:val="center"/>
            <w:hideMark/>
          </w:tcPr>
          <w:p w:rsidR="00E27766" w:rsidRPr="00646787" w:rsidRDefault="00E27766" w:rsidP="00E27766">
            <w:pPr>
              <w:jc w:val="center"/>
              <w:rPr>
                <w:rFonts w:eastAsia="TimesNewRomanPSMT"/>
                <w:sz w:val="22"/>
                <w:szCs w:val="22"/>
                <w:lang w:eastAsia="en-US"/>
              </w:rPr>
            </w:pPr>
            <w:r w:rsidRPr="0073262F">
              <w:rPr>
                <w:rFonts w:eastAsia="TimesNewRomanPSMT"/>
                <w:sz w:val="22"/>
                <w:szCs w:val="22"/>
                <w:lang w:eastAsia="en-US"/>
              </w:rPr>
              <w:t>3 и более сотрудников</w:t>
            </w:r>
          </w:p>
        </w:tc>
        <w:tc>
          <w:tcPr>
            <w:tcW w:w="1001" w:type="pct"/>
            <w:tcBorders>
              <w:top w:val="single" w:sz="4" w:space="0" w:color="auto"/>
              <w:left w:val="single" w:sz="4" w:space="0" w:color="auto"/>
              <w:right w:val="single" w:sz="4" w:space="0" w:color="auto"/>
            </w:tcBorders>
            <w:vAlign w:val="center"/>
          </w:tcPr>
          <w:p w:rsidR="00E27766" w:rsidRPr="00646787" w:rsidRDefault="00E27766" w:rsidP="00E27766">
            <w:pPr>
              <w:jc w:val="center"/>
              <w:rPr>
                <w:rFonts w:eastAsia="TimesNewRomanPSMT"/>
                <w:sz w:val="22"/>
                <w:szCs w:val="22"/>
                <w:lang w:eastAsia="en-US"/>
              </w:rPr>
            </w:pPr>
            <w:r>
              <w:rPr>
                <w:rFonts w:eastAsia="TimesNewRomanPSMT"/>
                <w:sz w:val="22"/>
                <w:szCs w:val="22"/>
                <w:lang w:eastAsia="en-US"/>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27766" w:rsidRDefault="00E27766" w:rsidP="00E27766">
            <w:pPr>
              <w:rPr>
                <w:rFonts w:eastAsia="TimesNewRomanPSMT"/>
                <w:sz w:val="22"/>
                <w:szCs w:val="22"/>
                <w:lang w:eastAsia="en-US"/>
              </w:rPr>
            </w:pPr>
          </w:p>
        </w:tc>
      </w:tr>
      <w:tr w:rsidR="00D437D1" w:rsidTr="00F703CD">
        <w:trPr>
          <w:trHeight w:val="20"/>
        </w:trPr>
        <w:tc>
          <w:tcPr>
            <w:tcW w:w="343" w:type="pct"/>
            <w:vMerge w:val="restart"/>
            <w:tcBorders>
              <w:top w:val="single" w:sz="4" w:space="0" w:color="auto"/>
              <w:left w:val="single" w:sz="4" w:space="0" w:color="auto"/>
              <w:bottom w:val="single" w:sz="4" w:space="0" w:color="auto"/>
              <w:right w:val="single" w:sz="4" w:space="0" w:color="auto"/>
            </w:tcBorders>
            <w:vAlign w:val="center"/>
            <w:hideMark/>
          </w:tcPr>
          <w:p w:rsidR="00D437D1" w:rsidRDefault="00D437D1" w:rsidP="00762E87">
            <w:pPr>
              <w:jc w:val="center"/>
              <w:rPr>
                <w:sz w:val="22"/>
                <w:szCs w:val="22"/>
              </w:rPr>
            </w:pPr>
            <w:r>
              <w:rPr>
                <w:sz w:val="22"/>
                <w:szCs w:val="22"/>
              </w:rPr>
              <w:t>1.</w:t>
            </w:r>
            <w:r w:rsidR="00762E87">
              <w:rPr>
                <w:sz w:val="22"/>
                <w:szCs w:val="22"/>
              </w:rPr>
              <w:t>3</w:t>
            </w:r>
            <w:r>
              <w:rPr>
                <w:sz w:val="22"/>
                <w:szCs w:val="22"/>
              </w:rPr>
              <w:t>.</w:t>
            </w:r>
          </w:p>
        </w:tc>
        <w:tc>
          <w:tcPr>
            <w:tcW w:w="1657" w:type="pct"/>
            <w:vMerge w:val="restar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D437D1">
            <w:pPr>
              <w:rPr>
                <w:rFonts w:eastAsia="TimesNewRomanPSMT"/>
                <w:sz w:val="22"/>
                <w:szCs w:val="22"/>
                <w:lang w:eastAsia="en-US"/>
              </w:rPr>
            </w:pPr>
            <w:r w:rsidRPr="00646787">
              <w:rPr>
                <w:rFonts w:eastAsia="TimesNewRomanPSMT"/>
                <w:sz w:val="22"/>
                <w:szCs w:val="22"/>
                <w:lang w:eastAsia="en-US"/>
              </w:rPr>
              <w:t>Опыт исполнения договоров на выполнение работ, аналогичных закупаемым (предоставление копий договоров на сумму 30% от НМЦК и актов выполненных работ за последние 3 года)*</w:t>
            </w: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E27766" w:rsidP="00E27766">
            <w:pPr>
              <w:jc w:val="center"/>
              <w:rPr>
                <w:rFonts w:eastAsia="TimesNewRomanPSMT"/>
                <w:sz w:val="22"/>
                <w:szCs w:val="22"/>
                <w:lang w:eastAsia="en-US"/>
              </w:rPr>
            </w:pPr>
            <w:r>
              <w:rPr>
                <w:rFonts w:eastAsia="TimesNewRomanPSMT"/>
                <w:sz w:val="22"/>
                <w:szCs w:val="22"/>
                <w:lang w:eastAsia="en-US"/>
              </w:rPr>
              <w:t>1</w:t>
            </w:r>
          </w:p>
        </w:tc>
        <w:tc>
          <w:tcPr>
            <w:tcW w:w="1001" w:type="pct"/>
            <w:tcBorders>
              <w:top w:val="single" w:sz="4" w:space="0" w:color="auto"/>
              <w:left w:val="single" w:sz="4" w:space="0" w:color="auto"/>
              <w:bottom w:val="single" w:sz="4" w:space="0" w:color="auto"/>
              <w:right w:val="single" w:sz="4" w:space="0" w:color="auto"/>
            </w:tcBorders>
            <w:vAlign w:val="center"/>
            <w:hideMark/>
          </w:tcPr>
          <w:p w:rsidR="00D437D1" w:rsidRPr="00646787" w:rsidRDefault="00D437D1" w:rsidP="00E27766">
            <w:pPr>
              <w:jc w:val="center"/>
              <w:rPr>
                <w:rFonts w:eastAsia="TimesNewRomanPSMT"/>
                <w:sz w:val="22"/>
                <w:szCs w:val="22"/>
                <w:lang w:eastAsia="en-US"/>
              </w:rPr>
            </w:pPr>
            <w:r w:rsidRPr="00646787">
              <w:rPr>
                <w:rFonts w:eastAsia="TimesNewRomanPSMT"/>
                <w:sz w:val="22"/>
                <w:szCs w:val="22"/>
                <w:lang w:eastAsia="en-US"/>
              </w:rPr>
              <w:t>0 (является условием допуска)</w:t>
            </w:r>
          </w:p>
        </w:tc>
        <w:tc>
          <w:tcPr>
            <w:tcW w:w="997" w:type="pct"/>
            <w:vMerge w:val="restart"/>
            <w:tcBorders>
              <w:top w:val="single" w:sz="4" w:space="0" w:color="auto"/>
              <w:left w:val="single" w:sz="4" w:space="0" w:color="auto"/>
              <w:bottom w:val="single" w:sz="4" w:space="0" w:color="auto"/>
              <w:right w:val="single" w:sz="4" w:space="0" w:color="auto"/>
            </w:tcBorders>
            <w:vAlign w:val="center"/>
            <w:hideMark/>
          </w:tcPr>
          <w:p w:rsidR="00D437D1" w:rsidRDefault="00D437D1" w:rsidP="00F703CD">
            <w:pPr>
              <w:rPr>
                <w:rFonts w:eastAsia="TimesNewRomanPSMT"/>
                <w:sz w:val="22"/>
                <w:szCs w:val="22"/>
                <w:lang w:eastAsia="en-US"/>
              </w:rPr>
            </w:pPr>
            <w:r>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sidR="00F703CD">
              <w:rPr>
                <w:rFonts w:eastAsia="TimesNewRomanPSMT"/>
                <w:sz w:val="22"/>
                <w:szCs w:val="22"/>
                <w:lang w:eastAsia="en-US"/>
              </w:rPr>
              <w:t>5</w:t>
            </w:r>
            <w:r>
              <w:rPr>
                <w:rFonts w:eastAsia="TimesNewRomanPSMT"/>
                <w:sz w:val="22"/>
                <w:szCs w:val="22"/>
                <w:lang w:eastAsia="en-US"/>
              </w:rPr>
              <w:t xml:space="preserve"> и более надлежаще исполненных договоров</w:t>
            </w:r>
          </w:p>
        </w:tc>
      </w:tr>
      <w:tr w:rsidR="00D437D1" w:rsidTr="002A046B">
        <w:trPr>
          <w:trHeight w:val="6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D437D1">
            <w:pPr>
              <w:rPr>
                <w:rFonts w:eastAsia="TimesNewRomanPSMT"/>
                <w:sz w:val="22"/>
                <w:szCs w:val="22"/>
                <w:lang w:eastAsia="en-US"/>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E27766" w:rsidP="00E27766">
            <w:pPr>
              <w:jc w:val="center"/>
              <w:rPr>
                <w:rFonts w:eastAsia="TimesNewRomanPSMT"/>
                <w:sz w:val="22"/>
                <w:szCs w:val="22"/>
                <w:lang w:eastAsia="en-US"/>
              </w:rPr>
            </w:pPr>
            <w:r>
              <w:rPr>
                <w:rFonts w:eastAsia="TimesNewRomanPSMT"/>
                <w:sz w:val="22"/>
                <w:szCs w:val="22"/>
                <w:lang w:eastAsia="en-US"/>
              </w:rPr>
              <w:t>2</w:t>
            </w:r>
          </w:p>
        </w:tc>
        <w:tc>
          <w:tcPr>
            <w:tcW w:w="1001" w:type="pct"/>
            <w:tcBorders>
              <w:top w:val="single" w:sz="4" w:space="0" w:color="auto"/>
              <w:left w:val="single" w:sz="4" w:space="0" w:color="auto"/>
              <w:bottom w:val="single" w:sz="4" w:space="0" w:color="auto"/>
              <w:right w:val="single" w:sz="4" w:space="0" w:color="auto"/>
            </w:tcBorders>
            <w:vAlign w:val="center"/>
            <w:hideMark/>
          </w:tcPr>
          <w:p w:rsidR="00D437D1" w:rsidRDefault="00E27766" w:rsidP="00E27766">
            <w:pPr>
              <w:jc w:val="center"/>
              <w:rPr>
                <w:sz w:val="22"/>
                <w:szCs w:val="22"/>
              </w:rPr>
            </w:pPr>
            <w:r>
              <w:rPr>
                <w:sz w:val="22"/>
                <w:szCs w:val="22"/>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rPr>
                <w:rFonts w:eastAsia="TimesNewRomanPSMT"/>
                <w:sz w:val="22"/>
                <w:szCs w:val="22"/>
                <w:lang w:eastAsia="en-US"/>
              </w:rPr>
            </w:pPr>
          </w:p>
        </w:tc>
      </w:tr>
      <w:tr w:rsidR="00D437D1" w:rsidTr="002A046B">
        <w:trPr>
          <w:trHeight w:val="8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D437D1">
            <w:pPr>
              <w:rPr>
                <w:rFonts w:eastAsia="TimesNewRomanPSMT"/>
                <w:sz w:val="22"/>
                <w:szCs w:val="22"/>
                <w:lang w:eastAsia="en-US"/>
              </w:rPr>
            </w:pPr>
          </w:p>
        </w:tc>
        <w:tc>
          <w:tcPr>
            <w:tcW w:w="2003" w:type="pct"/>
            <w:gridSpan w:val="2"/>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jc w:val="center"/>
              <w:rPr>
                <w:sz w:val="22"/>
                <w:szCs w:val="22"/>
              </w:rPr>
            </w:pPr>
            <w:r>
              <w:rPr>
                <w:sz w:val="22"/>
                <w:szCs w:val="22"/>
              </w:rPr>
              <w:t xml:space="preserve">Далее оценка осуществляется из расчета </w:t>
            </w:r>
            <w:r w:rsidR="00E27766">
              <w:rPr>
                <w:sz w:val="22"/>
                <w:szCs w:val="22"/>
              </w:rPr>
              <w:t>11</w:t>
            </w:r>
            <w:r>
              <w:rPr>
                <w:sz w:val="22"/>
                <w:szCs w:val="22"/>
              </w:rPr>
              <w:t xml:space="preserve"> баллов за каждый договор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rPr>
                <w:rFonts w:eastAsia="TimesNewRomanPSMT"/>
                <w:sz w:val="22"/>
                <w:szCs w:val="22"/>
                <w:lang w:eastAsia="en-US"/>
              </w:rPr>
            </w:pPr>
          </w:p>
        </w:tc>
      </w:tr>
      <w:tr w:rsidR="00D437D1" w:rsidTr="00F703C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D437D1">
            <w:pPr>
              <w:rPr>
                <w:rFonts w:eastAsia="TimesNewRomanPSMT"/>
                <w:sz w:val="22"/>
                <w:szCs w:val="22"/>
                <w:lang w:eastAsia="en-US"/>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E27766" w:rsidP="00E27766">
            <w:pPr>
              <w:jc w:val="center"/>
              <w:rPr>
                <w:rFonts w:eastAsia="TimesNewRomanPSMT"/>
                <w:sz w:val="22"/>
                <w:szCs w:val="22"/>
                <w:lang w:eastAsia="en-US"/>
              </w:rPr>
            </w:pPr>
            <w:r>
              <w:rPr>
                <w:rFonts w:eastAsia="TimesNewRomanPSMT"/>
                <w:sz w:val="22"/>
                <w:szCs w:val="22"/>
                <w:lang w:eastAsia="en-US"/>
              </w:rPr>
              <w:t>5</w:t>
            </w:r>
            <w:r w:rsidR="00D437D1">
              <w:rPr>
                <w:rFonts w:eastAsia="TimesNewRomanPSMT"/>
                <w:sz w:val="22"/>
                <w:szCs w:val="22"/>
                <w:lang w:eastAsia="en-US"/>
              </w:rPr>
              <w:t xml:space="preserve"> и более</w:t>
            </w:r>
          </w:p>
        </w:tc>
        <w:tc>
          <w:tcPr>
            <w:tcW w:w="1001" w:type="pct"/>
            <w:tcBorders>
              <w:top w:val="single" w:sz="4" w:space="0" w:color="auto"/>
              <w:left w:val="single" w:sz="4" w:space="0" w:color="auto"/>
              <w:bottom w:val="single" w:sz="4" w:space="0" w:color="auto"/>
              <w:right w:val="single" w:sz="4" w:space="0" w:color="auto"/>
            </w:tcBorders>
            <w:vAlign w:val="center"/>
            <w:hideMark/>
          </w:tcPr>
          <w:p w:rsidR="00D437D1" w:rsidRDefault="00E27766" w:rsidP="00E27766">
            <w:pPr>
              <w:jc w:val="center"/>
              <w:rPr>
                <w:sz w:val="22"/>
                <w:szCs w:val="22"/>
              </w:rPr>
            </w:pPr>
            <w:r>
              <w:rPr>
                <w:sz w:val="22"/>
                <w:szCs w:val="22"/>
              </w:rPr>
              <w:t>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rPr>
                <w:rFonts w:eastAsia="TimesNewRomanPSMT"/>
                <w:sz w:val="22"/>
                <w:szCs w:val="22"/>
                <w:lang w:eastAsia="en-US"/>
              </w:rPr>
            </w:pPr>
          </w:p>
        </w:tc>
      </w:tr>
      <w:tr w:rsidR="00D437D1" w:rsidTr="00F703CD">
        <w:trPr>
          <w:trHeight w:val="527"/>
        </w:trPr>
        <w:tc>
          <w:tcPr>
            <w:tcW w:w="343" w:type="pct"/>
            <w:vMerge w:val="restart"/>
            <w:tcBorders>
              <w:top w:val="single" w:sz="4" w:space="0" w:color="auto"/>
              <w:left w:val="single" w:sz="4" w:space="0" w:color="auto"/>
              <w:bottom w:val="single" w:sz="4" w:space="0" w:color="auto"/>
              <w:right w:val="single" w:sz="4" w:space="0" w:color="auto"/>
            </w:tcBorders>
            <w:vAlign w:val="center"/>
            <w:hideMark/>
          </w:tcPr>
          <w:p w:rsidR="00D437D1" w:rsidRDefault="00D437D1" w:rsidP="00762E87">
            <w:pPr>
              <w:jc w:val="center"/>
              <w:rPr>
                <w:sz w:val="22"/>
                <w:szCs w:val="22"/>
              </w:rPr>
            </w:pPr>
            <w:r>
              <w:rPr>
                <w:sz w:val="22"/>
                <w:szCs w:val="22"/>
              </w:rPr>
              <w:t>1.</w:t>
            </w:r>
            <w:r w:rsidR="00762E87">
              <w:rPr>
                <w:sz w:val="22"/>
                <w:szCs w:val="22"/>
              </w:rPr>
              <w:t>4</w:t>
            </w:r>
            <w:r>
              <w:rPr>
                <w:sz w:val="22"/>
                <w:szCs w:val="22"/>
              </w:rPr>
              <w:t>.</w:t>
            </w:r>
          </w:p>
        </w:tc>
        <w:tc>
          <w:tcPr>
            <w:tcW w:w="1657" w:type="pct"/>
            <w:vMerge w:val="restart"/>
            <w:tcBorders>
              <w:top w:val="single" w:sz="4" w:space="0" w:color="auto"/>
              <w:left w:val="single" w:sz="4" w:space="0" w:color="auto"/>
              <w:bottom w:val="single" w:sz="4" w:space="0" w:color="auto"/>
              <w:right w:val="single" w:sz="4" w:space="0" w:color="auto"/>
            </w:tcBorders>
            <w:vAlign w:val="center"/>
            <w:hideMark/>
          </w:tcPr>
          <w:p w:rsidR="00D437D1" w:rsidRPr="00A66919" w:rsidRDefault="00D437D1" w:rsidP="00D437D1">
            <w:pPr>
              <w:rPr>
                <w:rFonts w:eastAsia="TimesNewRomanPSMT"/>
                <w:sz w:val="22"/>
                <w:szCs w:val="22"/>
                <w:lang w:eastAsia="en-US"/>
              </w:rPr>
            </w:pPr>
            <w:r w:rsidRPr="00F703CD">
              <w:rPr>
                <w:rFonts w:eastAsia="TimesNewRomanPSMT"/>
                <w:sz w:val="22"/>
                <w:szCs w:val="22"/>
                <w:lang w:eastAsia="en-US"/>
              </w:rPr>
              <w:t xml:space="preserve">Предоставление отзывов от других предприятий, у которых </w:t>
            </w:r>
            <w:r>
              <w:rPr>
                <w:rFonts w:eastAsia="TimesNewRomanPSMT"/>
                <w:sz w:val="22"/>
                <w:szCs w:val="22"/>
                <w:lang w:eastAsia="en-US"/>
              </w:rPr>
              <w:t>выполнялись работы, аналогичные</w:t>
            </w:r>
            <w:r w:rsidRPr="00A66919">
              <w:rPr>
                <w:rFonts w:eastAsia="TimesNewRomanPSMT"/>
                <w:sz w:val="22"/>
                <w:szCs w:val="22"/>
                <w:lang w:eastAsia="en-US"/>
              </w:rPr>
              <w:t xml:space="preserve"> закупаемым. (предоставление копий</w:t>
            </w:r>
            <w:r w:rsidRPr="00F703CD">
              <w:rPr>
                <w:rFonts w:eastAsia="TimesNewRomanPSMT"/>
                <w:sz w:val="22"/>
                <w:szCs w:val="22"/>
                <w:lang w:eastAsia="en-US"/>
              </w:rPr>
              <w:t xml:space="preserve"> отзывов)</w:t>
            </w: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jc w:val="center"/>
              <w:rPr>
                <w:rFonts w:eastAsia="TimesNewRomanPSMT"/>
                <w:sz w:val="22"/>
                <w:szCs w:val="22"/>
                <w:lang w:eastAsia="en-US"/>
              </w:rPr>
            </w:pPr>
            <w:r>
              <w:rPr>
                <w:rFonts w:eastAsia="TimesNewRomanPSMT"/>
                <w:sz w:val="22"/>
                <w:szCs w:val="22"/>
                <w:lang w:eastAsia="en-US"/>
              </w:rPr>
              <w:t>1</w:t>
            </w:r>
          </w:p>
        </w:tc>
        <w:tc>
          <w:tcPr>
            <w:tcW w:w="1001" w:type="pct"/>
            <w:tcBorders>
              <w:top w:val="single" w:sz="4" w:space="0" w:color="auto"/>
              <w:left w:val="single" w:sz="4" w:space="0" w:color="auto"/>
              <w:bottom w:val="single" w:sz="4" w:space="0" w:color="auto"/>
              <w:right w:val="single" w:sz="4" w:space="0" w:color="auto"/>
            </w:tcBorders>
            <w:vAlign w:val="center"/>
            <w:hideMark/>
          </w:tcPr>
          <w:p w:rsidR="00D437D1" w:rsidRDefault="00F703CD" w:rsidP="00E27766">
            <w:pPr>
              <w:jc w:val="center"/>
              <w:rPr>
                <w:sz w:val="22"/>
                <w:szCs w:val="22"/>
              </w:rPr>
            </w:pPr>
            <w:r>
              <w:rPr>
                <w:sz w:val="22"/>
                <w:szCs w:val="22"/>
              </w:rPr>
              <w:t>5</w:t>
            </w:r>
          </w:p>
        </w:tc>
        <w:tc>
          <w:tcPr>
            <w:tcW w:w="997" w:type="pct"/>
            <w:vMerge w:val="restart"/>
            <w:tcBorders>
              <w:top w:val="single" w:sz="4" w:space="0" w:color="auto"/>
              <w:left w:val="single" w:sz="4" w:space="0" w:color="auto"/>
              <w:bottom w:val="single" w:sz="4" w:space="0" w:color="auto"/>
              <w:right w:val="single" w:sz="4" w:space="0" w:color="auto"/>
            </w:tcBorders>
            <w:vAlign w:val="center"/>
            <w:hideMark/>
          </w:tcPr>
          <w:p w:rsidR="00D437D1" w:rsidRDefault="00D437D1" w:rsidP="00F703CD">
            <w:pPr>
              <w:rPr>
                <w:rFonts w:eastAsia="TimesNewRomanPSMT"/>
                <w:sz w:val="22"/>
                <w:szCs w:val="22"/>
                <w:lang w:eastAsia="en-US"/>
              </w:rPr>
            </w:pPr>
            <w:r>
              <w:rPr>
                <w:rFonts w:eastAsia="TimesNewRomanPSMT"/>
                <w:sz w:val="22"/>
                <w:szCs w:val="22"/>
                <w:lang w:eastAsia="en-US"/>
              </w:rPr>
              <w:t xml:space="preserve">количество баллов выставляется участнику запроса предложений, предложившему </w:t>
            </w:r>
            <w:r w:rsidR="00F703CD">
              <w:rPr>
                <w:rFonts w:eastAsia="TimesNewRomanPSMT"/>
                <w:sz w:val="22"/>
                <w:szCs w:val="22"/>
                <w:lang w:eastAsia="en-US"/>
              </w:rPr>
              <w:t>3</w:t>
            </w:r>
            <w:r>
              <w:rPr>
                <w:rFonts w:eastAsia="TimesNewRomanPSMT"/>
                <w:sz w:val="22"/>
                <w:szCs w:val="22"/>
                <w:lang w:eastAsia="en-US"/>
              </w:rPr>
              <w:t xml:space="preserve"> и более отзывов</w:t>
            </w:r>
          </w:p>
        </w:tc>
      </w:tr>
      <w:tr w:rsidR="00D437D1" w:rsidTr="00F703CD">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rPr>
                <w:rFonts w:eastAsia="TimesNewRomanPSMT"/>
                <w:sz w:val="22"/>
                <w:szCs w:val="22"/>
                <w:lang w:eastAsia="en-US"/>
              </w:rPr>
            </w:pPr>
          </w:p>
        </w:tc>
        <w:tc>
          <w:tcPr>
            <w:tcW w:w="1002" w:type="pct"/>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jc w:val="center"/>
              <w:rPr>
                <w:rFonts w:eastAsia="TimesNewRomanPSMT"/>
                <w:sz w:val="22"/>
                <w:szCs w:val="22"/>
                <w:lang w:eastAsia="en-US"/>
              </w:rPr>
            </w:pPr>
            <w:r>
              <w:rPr>
                <w:rFonts w:eastAsia="TimesNewRomanPSMT"/>
                <w:sz w:val="22"/>
                <w:szCs w:val="22"/>
                <w:lang w:eastAsia="en-US"/>
              </w:rPr>
              <w:t>2</w:t>
            </w:r>
          </w:p>
        </w:tc>
        <w:tc>
          <w:tcPr>
            <w:tcW w:w="1001" w:type="pct"/>
            <w:tcBorders>
              <w:top w:val="single" w:sz="4" w:space="0" w:color="auto"/>
              <w:left w:val="single" w:sz="4" w:space="0" w:color="auto"/>
              <w:bottom w:val="single" w:sz="4" w:space="0" w:color="auto"/>
              <w:right w:val="single" w:sz="4" w:space="0" w:color="auto"/>
            </w:tcBorders>
            <w:vAlign w:val="center"/>
            <w:hideMark/>
          </w:tcPr>
          <w:p w:rsidR="00D437D1" w:rsidRDefault="00F703CD" w:rsidP="00E27766">
            <w:pPr>
              <w:jc w:val="center"/>
              <w:rPr>
                <w:sz w:val="22"/>
                <w:szCs w:val="22"/>
              </w:rPr>
            </w:pPr>
            <w:r>
              <w:rPr>
                <w:sz w:val="22"/>
                <w:szCs w:val="22"/>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37D1" w:rsidRDefault="00D437D1" w:rsidP="00E27766">
            <w:pPr>
              <w:rPr>
                <w:rFonts w:eastAsia="TimesNewRomanPSMT"/>
                <w:sz w:val="22"/>
                <w:szCs w:val="22"/>
                <w:lang w:eastAsia="en-US"/>
              </w:rPr>
            </w:pPr>
          </w:p>
        </w:tc>
      </w:tr>
      <w:tr w:rsidR="00F703CD" w:rsidTr="00F703C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03CD" w:rsidRDefault="00F703CD" w:rsidP="00F703C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03CD" w:rsidRDefault="00F703CD" w:rsidP="00F703CD">
            <w:pPr>
              <w:rPr>
                <w:rFonts w:eastAsia="TimesNewRomanPSMT"/>
                <w:sz w:val="22"/>
                <w:szCs w:val="22"/>
                <w:lang w:eastAsia="en-US"/>
              </w:rPr>
            </w:pPr>
          </w:p>
        </w:tc>
        <w:tc>
          <w:tcPr>
            <w:tcW w:w="1002" w:type="pct"/>
            <w:tcBorders>
              <w:top w:val="single" w:sz="4" w:space="0" w:color="auto"/>
              <w:left w:val="single" w:sz="4" w:space="0" w:color="auto"/>
              <w:right w:val="single" w:sz="4" w:space="0" w:color="auto"/>
            </w:tcBorders>
            <w:vAlign w:val="center"/>
            <w:hideMark/>
          </w:tcPr>
          <w:p w:rsidR="00F703CD" w:rsidRDefault="00F703CD" w:rsidP="00F703CD">
            <w:pPr>
              <w:jc w:val="center"/>
              <w:rPr>
                <w:rFonts w:eastAsia="TimesNewRomanPSMT"/>
                <w:lang w:eastAsia="en-US"/>
              </w:rPr>
            </w:pPr>
            <w:r>
              <w:rPr>
                <w:rFonts w:eastAsia="TimesNewRomanPSMT"/>
                <w:lang w:eastAsia="en-US"/>
              </w:rPr>
              <w:t xml:space="preserve">3 и более </w:t>
            </w:r>
          </w:p>
        </w:tc>
        <w:tc>
          <w:tcPr>
            <w:tcW w:w="1001" w:type="pct"/>
            <w:tcBorders>
              <w:top w:val="single" w:sz="4" w:space="0" w:color="auto"/>
              <w:left w:val="single" w:sz="4" w:space="0" w:color="auto"/>
              <w:right w:val="single" w:sz="4" w:space="0" w:color="auto"/>
            </w:tcBorders>
            <w:vAlign w:val="center"/>
          </w:tcPr>
          <w:p w:rsidR="00F703CD" w:rsidRDefault="00F703CD" w:rsidP="00F703CD">
            <w:pPr>
              <w:jc w:val="center"/>
            </w:pPr>
            <w: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03CD" w:rsidRDefault="00F703CD" w:rsidP="00F703CD">
            <w:pPr>
              <w:rPr>
                <w:rFonts w:eastAsia="TimesNewRomanPSMT"/>
                <w:sz w:val="22"/>
                <w:szCs w:val="22"/>
                <w:lang w:eastAsia="en-US"/>
              </w:rPr>
            </w:pPr>
          </w:p>
        </w:tc>
      </w:tr>
    </w:tbl>
    <w:p w:rsidR="005E6DC3" w:rsidRPr="0028343C" w:rsidRDefault="002F3497" w:rsidP="0028343C">
      <w:pPr>
        <w:jc w:val="both"/>
        <w:rPr>
          <w:sz w:val="28"/>
          <w:szCs w:val="28"/>
        </w:rPr>
      </w:pPr>
      <w:r w:rsidRPr="0028343C">
        <w:rPr>
          <w:sz w:val="28"/>
          <w:szCs w:val="28"/>
        </w:rPr>
        <w:t>*</w:t>
      </w:r>
      <w:r w:rsidR="0028343C" w:rsidRPr="0028343C">
        <w:rPr>
          <w:sz w:val="28"/>
          <w:szCs w:val="28"/>
        </w:rPr>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w:t>
      </w:r>
      <w:r w:rsidR="0028343C" w:rsidRPr="0028343C">
        <w:rPr>
          <w:sz w:val="28"/>
          <w:szCs w:val="28"/>
        </w:rPr>
        <w:lastRenderedPageBreak/>
        <w:t>проведении запроса предложений. Сумма каждого договора должна быть не менее 30% начальной (максимальной) цены договора.</w:t>
      </w:r>
    </w:p>
    <w:p w:rsidR="0028343C" w:rsidRPr="0028343C" w:rsidRDefault="0028343C" w:rsidP="0028343C">
      <w:pPr>
        <w:jc w:val="both"/>
        <w:rPr>
          <w:sz w:val="28"/>
          <w:szCs w:val="28"/>
        </w:rPr>
      </w:pPr>
    </w:p>
    <w:p w:rsidR="005E6DC3" w:rsidRPr="007C3CA5" w:rsidRDefault="005E6DC3" w:rsidP="00F93895">
      <w:pPr>
        <w:jc w:val="both"/>
        <w:rPr>
          <w:sz w:val="28"/>
          <w:szCs w:val="28"/>
        </w:rPr>
      </w:pPr>
      <w:r w:rsidRPr="007C3CA5">
        <w:rPr>
          <w:sz w:val="28"/>
          <w:szCs w:val="28"/>
        </w:rPr>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rsidR="005E6DC3" w:rsidRPr="007C3CA5" w:rsidRDefault="005E6DC3" w:rsidP="00F93895">
      <w:pPr>
        <w:jc w:val="both"/>
        <w:rPr>
          <w:sz w:val="28"/>
          <w:szCs w:val="28"/>
        </w:rPr>
      </w:pPr>
      <w:r w:rsidRPr="007C3CA5">
        <w:rPr>
          <w:sz w:val="28"/>
          <w:szCs w:val="28"/>
        </w:rPr>
        <w:t xml:space="preserve">При отсутствии информации </w:t>
      </w:r>
      <w:r w:rsidR="007E4014" w:rsidRPr="007C3CA5">
        <w:rPr>
          <w:sz w:val="28"/>
          <w:szCs w:val="28"/>
        </w:rPr>
        <w:t>заявка подлежит отклонению</w:t>
      </w:r>
      <w:r w:rsidRPr="007C3CA5">
        <w:rPr>
          <w:sz w:val="28"/>
          <w:szCs w:val="28"/>
        </w:rPr>
        <w:t>.</w:t>
      </w:r>
    </w:p>
    <w:p w:rsidR="005E6DC3" w:rsidRPr="007C3CA5" w:rsidRDefault="005E6DC3" w:rsidP="00F93895">
      <w:pPr>
        <w:jc w:val="both"/>
        <w:rPr>
          <w:sz w:val="28"/>
          <w:szCs w:val="28"/>
        </w:rPr>
      </w:pPr>
      <w:r w:rsidRPr="007C3CA5">
        <w:rPr>
          <w:sz w:val="28"/>
          <w:szCs w:val="28"/>
        </w:rPr>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подкритерию могут получить одинаковый балл.</w:t>
      </w:r>
    </w:p>
    <w:p w:rsidR="0062135B" w:rsidRDefault="00390ED3" w:rsidP="00F93895">
      <w:pPr>
        <w:jc w:val="both"/>
        <w:rPr>
          <w:sz w:val="28"/>
          <w:szCs w:val="28"/>
        </w:rPr>
      </w:pPr>
      <w:r w:rsidRPr="00750170">
        <w:rPr>
          <w:sz w:val="28"/>
          <w:szCs w:val="28"/>
        </w:rPr>
        <w:t xml:space="preserve">Рейтинг, присуждаемый заявке по данному критерию, определяется </w:t>
      </w:r>
      <w:r>
        <w:rPr>
          <w:sz w:val="28"/>
          <w:szCs w:val="28"/>
        </w:rPr>
        <w:t>баллах</w:t>
      </w:r>
      <w:r w:rsidRPr="00750170">
        <w:rPr>
          <w:sz w:val="28"/>
          <w:szCs w:val="28"/>
        </w:rPr>
        <w:t xml:space="preserve">, присуждаемых заявке по указанному критерию и далее умножается на </w:t>
      </w:r>
      <w:r w:rsidR="0062135B" w:rsidRPr="00416DEE">
        <w:rPr>
          <w:sz w:val="28"/>
          <w:szCs w:val="28"/>
        </w:rPr>
        <w:t>коэффициент значимости критерия</w:t>
      </w:r>
      <w:r w:rsidR="002E3950" w:rsidRPr="00416DEE">
        <w:rPr>
          <w:sz w:val="28"/>
          <w:szCs w:val="28"/>
        </w:rPr>
        <w:t xml:space="preserve"> 0,</w:t>
      </w:r>
      <w:r w:rsidR="00F93C32">
        <w:rPr>
          <w:sz w:val="28"/>
          <w:szCs w:val="28"/>
        </w:rPr>
        <w:t>2</w:t>
      </w:r>
      <w:r w:rsidR="0062135B" w:rsidRPr="00416DEE">
        <w:rPr>
          <w:sz w:val="28"/>
          <w:szCs w:val="28"/>
        </w:rPr>
        <w:t>.</w:t>
      </w:r>
      <w:r w:rsidR="00744C1B">
        <w:rPr>
          <w:sz w:val="28"/>
          <w:szCs w:val="28"/>
        </w:rPr>
        <w:t xml:space="preserve"> </w:t>
      </w:r>
      <w:r w:rsidR="00744C1B" w:rsidRPr="00750170">
        <w:rPr>
          <w:sz w:val="28"/>
          <w:szCs w:val="28"/>
        </w:rPr>
        <w:t>Дробное значение рейтинга округляется до двух десятичных знаков после запятой по математическим правилам округления</w:t>
      </w:r>
      <w:r w:rsidR="00744C1B">
        <w:rPr>
          <w:sz w:val="28"/>
          <w:szCs w:val="28"/>
        </w:rPr>
        <w:t>.</w:t>
      </w:r>
    </w:p>
    <w:p w:rsidR="00520E46" w:rsidRPr="00416DEE" w:rsidRDefault="00520E46" w:rsidP="00520E46">
      <w:pPr>
        <w:autoSpaceDE w:val="0"/>
        <w:autoSpaceDN w:val="0"/>
        <w:adjustRightInd w:val="0"/>
        <w:jc w:val="both"/>
        <w:rPr>
          <w:sz w:val="28"/>
          <w:szCs w:val="28"/>
        </w:rPr>
      </w:pPr>
      <w:r>
        <w:rPr>
          <w:b/>
          <w:sz w:val="28"/>
          <w:szCs w:val="28"/>
        </w:rPr>
        <w:t xml:space="preserve">16.5.2.3. </w:t>
      </w:r>
      <w:r w:rsidRPr="00416DEE">
        <w:rPr>
          <w:b/>
          <w:sz w:val="28"/>
          <w:szCs w:val="28"/>
        </w:rPr>
        <w:t>Порядок оценки по критерию «</w:t>
      </w:r>
      <w:r w:rsidR="00F93C32" w:rsidRPr="00F93C32">
        <w:rPr>
          <w:b/>
          <w:sz w:val="28"/>
          <w:szCs w:val="28"/>
        </w:rPr>
        <w:t>Сроки (время) прибытия представителя участника на Объект с момента получения сообщения/заявки от Заказчика в случае возникновения необходимости</w:t>
      </w:r>
      <w:r w:rsidRPr="00416DEE">
        <w:rPr>
          <w:b/>
          <w:sz w:val="28"/>
          <w:szCs w:val="28"/>
        </w:rPr>
        <w:t xml:space="preserve">» </w:t>
      </w:r>
      <w:r w:rsidRPr="00520E46">
        <w:rPr>
          <w:b/>
          <w:sz w:val="28"/>
          <w:szCs w:val="28"/>
        </w:rPr>
        <w:t>(значимость</w:t>
      </w:r>
      <w:r w:rsidRPr="008404B5">
        <w:rPr>
          <w:b/>
          <w:bCs/>
          <w:sz w:val="28"/>
          <w:szCs w:val="28"/>
        </w:rPr>
        <w:t xml:space="preserve"> критерия – </w:t>
      </w:r>
      <w:r w:rsidR="00F93C32">
        <w:rPr>
          <w:b/>
          <w:bCs/>
          <w:sz w:val="28"/>
          <w:szCs w:val="28"/>
        </w:rPr>
        <w:t>2</w:t>
      </w:r>
      <w:r>
        <w:rPr>
          <w:b/>
          <w:bCs/>
          <w:sz w:val="28"/>
          <w:szCs w:val="28"/>
        </w:rPr>
        <w:t>0</w:t>
      </w:r>
      <w:r w:rsidRPr="008404B5">
        <w:rPr>
          <w:b/>
          <w:bCs/>
          <w:sz w:val="28"/>
          <w:szCs w:val="28"/>
        </w:rPr>
        <w:t>%, коэффициент значимости 0,</w:t>
      </w:r>
      <w:r w:rsidR="00F93C32">
        <w:rPr>
          <w:b/>
          <w:bCs/>
          <w:sz w:val="28"/>
          <w:szCs w:val="28"/>
        </w:rPr>
        <w:t>2</w:t>
      </w:r>
      <w:r w:rsidRPr="008404B5">
        <w:rPr>
          <w:b/>
          <w:bCs/>
          <w:sz w:val="28"/>
          <w:szCs w:val="28"/>
        </w:rPr>
        <w:t>)</w:t>
      </w:r>
    </w:p>
    <w:p w:rsidR="00520E46" w:rsidRDefault="00520E46" w:rsidP="00520E46">
      <w:pPr>
        <w:autoSpaceDE w:val="0"/>
        <w:autoSpaceDN w:val="0"/>
        <w:adjustRightInd w:val="0"/>
        <w:ind w:firstLine="540"/>
        <w:jc w:val="both"/>
        <w:rPr>
          <w:sz w:val="28"/>
          <w:szCs w:val="28"/>
        </w:rPr>
      </w:pPr>
      <w:r w:rsidRPr="00416DEE">
        <w:rPr>
          <w:sz w:val="28"/>
          <w:szCs w:val="28"/>
        </w:rPr>
        <w:t xml:space="preserve">Рейтинг заявки по критерию </w:t>
      </w:r>
      <w:r>
        <w:rPr>
          <w:sz w:val="28"/>
          <w:szCs w:val="28"/>
        </w:rPr>
        <w:t xml:space="preserve">оценки (показателю) </w:t>
      </w:r>
      <w:r w:rsidRPr="00416DEE">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520E46" w:rsidRDefault="00520E46" w:rsidP="00520E46">
      <w:pPr>
        <w:autoSpaceDE w:val="0"/>
        <w:autoSpaceDN w:val="0"/>
        <w:adjustRightInd w:val="0"/>
        <w:ind w:firstLine="540"/>
        <w:jc w:val="both"/>
        <w:rPr>
          <w:sz w:val="28"/>
          <w:szCs w:val="28"/>
        </w:rPr>
      </w:pPr>
      <w:r>
        <w:rPr>
          <w:sz w:val="28"/>
          <w:szCs w:val="28"/>
        </w:rPr>
        <w:t>Лучшим условием исполнения договора по критерию оценки (показателю) являет</w:t>
      </w:r>
      <w:r w:rsidR="00390ED3">
        <w:rPr>
          <w:sz w:val="28"/>
          <w:szCs w:val="28"/>
        </w:rPr>
        <w:t>ся наименьшее значение критерия, выраженное в минутах.</w:t>
      </w:r>
    </w:p>
    <w:p w:rsidR="00520E46" w:rsidRDefault="00520E46" w:rsidP="00520E46">
      <w:pPr>
        <w:autoSpaceDE w:val="0"/>
        <w:autoSpaceDN w:val="0"/>
        <w:adjustRightInd w:val="0"/>
        <w:ind w:firstLine="540"/>
        <w:jc w:val="both"/>
        <w:rPr>
          <w:sz w:val="28"/>
          <w:szCs w:val="28"/>
        </w:rPr>
      </w:pPr>
      <w:r>
        <w:rPr>
          <w:sz w:val="28"/>
          <w:szCs w:val="28"/>
        </w:rPr>
        <w:t>Количество баллов, присуждаемых по критерию оценки (показателю) (НЦБ</w:t>
      </w:r>
      <w:r>
        <w:rPr>
          <w:sz w:val="28"/>
          <w:szCs w:val="28"/>
          <w:vertAlign w:val="subscript"/>
        </w:rPr>
        <w:t>i</w:t>
      </w:r>
      <w:r>
        <w:rPr>
          <w:sz w:val="28"/>
          <w:szCs w:val="28"/>
        </w:rPr>
        <w:t>), определяется по формуле:</w:t>
      </w:r>
    </w:p>
    <w:p w:rsidR="00520E46" w:rsidRDefault="00520E46" w:rsidP="00520E46">
      <w:pPr>
        <w:autoSpaceDE w:val="0"/>
        <w:autoSpaceDN w:val="0"/>
        <w:adjustRightInd w:val="0"/>
        <w:ind w:firstLine="540"/>
        <w:jc w:val="both"/>
        <w:outlineLvl w:val="0"/>
        <w:rPr>
          <w:sz w:val="28"/>
          <w:szCs w:val="28"/>
        </w:rPr>
      </w:pPr>
    </w:p>
    <w:p w:rsidR="00520E46" w:rsidRDefault="00520E46" w:rsidP="00520E46">
      <w:pPr>
        <w:autoSpaceDE w:val="0"/>
        <w:autoSpaceDN w:val="0"/>
        <w:adjustRightInd w:val="0"/>
        <w:jc w:val="center"/>
        <w:rPr>
          <w:sz w:val="28"/>
          <w:szCs w:val="28"/>
        </w:rPr>
      </w:pPr>
      <w:r>
        <w:rPr>
          <w:sz w:val="28"/>
          <w:szCs w:val="28"/>
        </w:rPr>
        <w:t>НЦБ</w:t>
      </w:r>
      <w:r>
        <w:rPr>
          <w:sz w:val="28"/>
          <w:szCs w:val="28"/>
          <w:vertAlign w:val="subscript"/>
        </w:rPr>
        <w:t>i</w:t>
      </w:r>
      <w:r>
        <w:rPr>
          <w:sz w:val="28"/>
          <w:szCs w:val="28"/>
        </w:rPr>
        <w:t xml:space="preserve"> = КЗ x 100 x (К</w:t>
      </w:r>
      <w:r>
        <w:rPr>
          <w:sz w:val="28"/>
          <w:szCs w:val="28"/>
          <w:vertAlign w:val="subscript"/>
        </w:rPr>
        <w:t>min</w:t>
      </w:r>
      <w:r>
        <w:rPr>
          <w:sz w:val="28"/>
          <w:szCs w:val="28"/>
        </w:rPr>
        <w:t xml:space="preserve"> / К</w:t>
      </w:r>
      <w:r>
        <w:rPr>
          <w:sz w:val="28"/>
          <w:szCs w:val="28"/>
          <w:vertAlign w:val="subscript"/>
        </w:rPr>
        <w:t>i</w:t>
      </w:r>
      <w:r>
        <w:rPr>
          <w:sz w:val="28"/>
          <w:szCs w:val="28"/>
        </w:rPr>
        <w:t>),</w:t>
      </w:r>
    </w:p>
    <w:p w:rsidR="00520E46" w:rsidRDefault="00520E46" w:rsidP="00520E46">
      <w:pPr>
        <w:autoSpaceDE w:val="0"/>
        <w:autoSpaceDN w:val="0"/>
        <w:adjustRightInd w:val="0"/>
        <w:jc w:val="center"/>
        <w:rPr>
          <w:sz w:val="28"/>
          <w:szCs w:val="28"/>
        </w:rPr>
      </w:pPr>
    </w:p>
    <w:p w:rsidR="00520E46" w:rsidRDefault="00520E46" w:rsidP="00520E46">
      <w:pPr>
        <w:autoSpaceDE w:val="0"/>
        <w:autoSpaceDN w:val="0"/>
        <w:adjustRightInd w:val="0"/>
        <w:ind w:firstLine="540"/>
        <w:jc w:val="both"/>
        <w:rPr>
          <w:sz w:val="28"/>
          <w:szCs w:val="28"/>
        </w:rPr>
      </w:pPr>
      <w:r>
        <w:rPr>
          <w:sz w:val="28"/>
          <w:szCs w:val="28"/>
        </w:rPr>
        <w:t>где:</w:t>
      </w:r>
    </w:p>
    <w:p w:rsidR="00520E46" w:rsidRDefault="00520E46" w:rsidP="00520E46">
      <w:pPr>
        <w:autoSpaceDE w:val="0"/>
        <w:autoSpaceDN w:val="0"/>
        <w:adjustRightInd w:val="0"/>
        <w:ind w:firstLine="540"/>
        <w:jc w:val="both"/>
        <w:rPr>
          <w:sz w:val="28"/>
          <w:szCs w:val="28"/>
        </w:rPr>
      </w:pPr>
      <w:r>
        <w:rPr>
          <w:sz w:val="28"/>
          <w:szCs w:val="28"/>
        </w:rPr>
        <w:t>КЗ - коэффициент значимости показателя.</w:t>
      </w:r>
    </w:p>
    <w:p w:rsidR="00520E46" w:rsidRDefault="00520E46" w:rsidP="00520E46">
      <w:pPr>
        <w:autoSpaceDE w:val="0"/>
        <w:autoSpaceDN w:val="0"/>
        <w:adjustRightInd w:val="0"/>
        <w:ind w:firstLine="540"/>
        <w:jc w:val="both"/>
        <w:rPr>
          <w:sz w:val="28"/>
          <w:szCs w:val="28"/>
        </w:rPr>
      </w:pPr>
      <w:r>
        <w:rPr>
          <w:sz w:val="28"/>
          <w:szCs w:val="28"/>
        </w:rPr>
        <w:t>К</w:t>
      </w:r>
      <w:r>
        <w:rPr>
          <w:sz w:val="28"/>
          <w:szCs w:val="28"/>
          <w:vertAlign w:val="subscript"/>
        </w:rPr>
        <w:t>min</w:t>
      </w:r>
      <w:r>
        <w:rPr>
          <w:sz w:val="28"/>
          <w:szCs w:val="28"/>
        </w:rPr>
        <w:t xml:space="preserve"> - минимальное предложение из предложений по критерию оценки (показателю), сделанных участниками </w:t>
      </w:r>
      <w:r w:rsidRPr="008170D9">
        <w:rPr>
          <w:sz w:val="28"/>
          <w:szCs w:val="28"/>
        </w:rPr>
        <w:t>закупки</w:t>
      </w:r>
      <w:r>
        <w:rPr>
          <w:sz w:val="28"/>
          <w:szCs w:val="28"/>
        </w:rPr>
        <w:t xml:space="preserve"> (</w:t>
      </w:r>
      <w:r w:rsidR="00F93C32">
        <w:rPr>
          <w:sz w:val="28"/>
          <w:szCs w:val="28"/>
        </w:rPr>
        <w:t>60</w:t>
      </w:r>
      <w:r>
        <w:rPr>
          <w:sz w:val="28"/>
          <w:szCs w:val="28"/>
        </w:rPr>
        <w:t xml:space="preserve"> ≤ К</w:t>
      </w:r>
      <w:r>
        <w:rPr>
          <w:sz w:val="28"/>
          <w:szCs w:val="28"/>
          <w:vertAlign w:val="subscript"/>
        </w:rPr>
        <w:t>min</w:t>
      </w:r>
      <w:r>
        <w:rPr>
          <w:sz w:val="28"/>
          <w:szCs w:val="28"/>
        </w:rPr>
        <w:t xml:space="preserve"> ≤ </w:t>
      </w:r>
      <w:r w:rsidR="00F93C32">
        <w:rPr>
          <w:sz w:val="28"/>
          <w:szCs w:val="28"/>
        </w:rPr>
        <w:t>120</w:t>
      </w:r>
      <w:r>
        <w:rPr>
          <w:sz w:val="28"/>
          <w:szCs w:val="28"/>
        </w:rPr>
        <w:t>)</w:t>
      </w:r>
      <w:r w:rsidRPr="008170D9">
        <w:rPr>
          <w:sz w:val="28"/>
          <w:szCs w:val="28"/>
        </w:rPr>
        <w:t>;</w:t>
      </w:r>
    </w:p>
    <w:p w:rsidR="00520E46" w:rsidRDefault="00520E46" w:rsidP="00520E46">
      <w:pPr>
        <w:autoSpaceDE w:val="0"/>
        <w:autoSpaceDN w:val="0"/>
        <w:adjustRightInd w:val="0"/>
        <w:ind w:firstLine="540"/>
        <w:jc w:val="both"/>
        <w:rPr>
          <w:sz w:val="28"/>
          <w:szCs w:val="28"/>
        </w:rPr>
      </w:pPr>
      <w:r>
        <w:rPr>
          <w:sz w:val="28"/>
          <w:szCs w:val="28"/>
        </w:rPr>
        <w:t>К</w:t>
      </w:r>
      <w:r>
        <w:rPr>
          <w:sz w:val="28"/>
          <w:szCs w:val="28"/>
          <w:vertAlign w:val="subscript"/>
        </w:rPr>
        <w:t>i</w:t>
      </w:r>
      <w:r>
        <w:rPr>
          <w:sz w:val="28"/>
          <w:szCs w:val="28"/>
        </w:rPr>
        <w:t xml:space="preserve"> - предложение участника закупки, заявка (предложение) которого оценивается, (</w:t>
      </w:r>
      <w:r w:rsidR="00F93C32">
        <w:rPr>
          <w:sz w:val="28"/>
          <w:szCs w:val="28"/>
        </w:rPr>
        <w:t>60</w:t>
      </w:r>
      <w:r>
        <w:rPr>
          <w:sz w:val="28"/>
          <w:szCs w:val="28"/>
        </w:rPr>
        <w:t xml:space="preserve"> ≤ К</w:t>
      </w:r>
      <w:r>
        <w:rPr>
          <w:sz w:val="28"/>
          <w:szCs w:val="28"/>
          <w:vertAlign w:val="subscript"/>
        </w:rPr>
        <w:t>i</w:t>
      </w:r>
      <w:r>
        <w:rPr>
          <w:sz w:val="28"/>
          <w:szCs w:val="28"/>
        </w:rPr>
        <w:t xml:space="preserve"> ≤ </w:t>
      </w:r>
      <w:r w:rsidR="00F93C32">
        <w:rPr>
          <w:sz w:val="28"/>
          <w:szCs w:val="28"/>
        </w:rPr>
        <w:t>120</w:t>
      </w:r>
      <w:r>
        <w:rPr>
          <w:sz w:val="28"/>
          <w:szCs w:val="28"/>
        </w:rPr>
        <w:t>).</w:t>
      </w:r>
    </w:p>
    <w:p w:rsidR="00520E46" w:rsidRDefault="00520E46" w:rsidP="00520E46">
      <w:pPr>
        <w:autoSpaceDE w:val="0"/>
        <w:autoSpaceDN w:val="0"/>
        <w:adjustRightInd w:val="0"/>
        <w:ind w:firstLine="540"/>
        <w:jc w:val="both"/>
        <w:rPr>
          <w:sz w:val="28"/>
          <w:szCs w:val="28"/>
        </w:rPr>
      </w:pPr>
      <w:r>
        <w:rPr>
          <w:sz w:val="28"/>
          <w:szCs w:val="28"/>
        </w:rPr>
        <w:t xml:space="preserve">В случае, если участником будет предложен </w:t>
      </w:r>
      <w:r w:rsidR="00F93C32" w:rsidRPr="00F93C32">
        <w:rPr>
          <w:sz w:val="28"/>
          <w:szCs w:val="28"/>
        </w:rPr>
        <w:t>срок (время) прибытия представителя участника на Объект с момента получения сообщения/заявки от Заказчика в случае возникновения необходимости</w:t>
      </w:r>
      <w:r w:rsidR="00F93C32">
        <w:rPr>
          <w:sz w:val="28"/>
          <w:szCs w:val="28"/>
        </w:rPr>
        <w:t xml:space="preserve"> </w:t>
      </w:r>
      <w:r>
        <w:rPr>
          <w:sz w:val="28"/>
          <w:szCs w:val="28"/>
        </w:rPr>
        <w:t xml:space="preserve">менее </w:t>
      </w:r>
      <w:r w:rsidR="00F93C32">
        <w:rPr>
          <w:sz w:val="28"/>
          <w:szCs w:val="28"/>
        </w:rPr>
        <w:t>60</w:t>
      </w:r>
      <w:r>
        <w:rPr>
          <w:sz w:val="28"/>
          <w:szCs w:val="28"/>
        </w:rPr>
        <w:t xml:space="preserve"> </w:t>
      </w:r>
      <w:r w:rsidR="00F93C32">
        <w:rPr>
          <w:sz w:val="28"/>
          <w:szCs w:val="28"/>
        </w:rPr>
        <w:t>минут</w:t>
      </w:r>
      <w:r>
        <w:rPr>
          <w:sz w:val="28"/>
          <w:szCs w:val="28"/>
        </w:rPr>
        <w:t xml:space="preserve">, оценка по данному критерию будет производиться из расчета </w:t>
      </w:r>
      <w:r w:rsidR="00F93C32">
        <w:rPr>
          <w:sz w:val="28"/>
          <w:szCs w:val="28"/>
        </w:rPr>
        <w:t>60 минут</w:t>
      </w:r>
      <w:r>
        <w:rPr>
          <w:sz w:val="28"/>
          <w:szCs w:val="28"/>
        </w:rPr>
        <w:t>.</w:t>
      </w:r>
    </w:p>
    <w:p w:rsidR="00240CED" w:rsidRPr="00416DEE" w:rsidRDefault="0090476E" w:rsidP="00E30DC4">
      <w:pPr>
        <w:jc w:val="both"/>
        <w:rPr>
          <w:sz w:val="28"/>
          <w:szCs w:val="28"/>
        </w:rPr>
      </w:pPr>
      <w:r>
        <w:rPr>
          <w:sz w:val="28"/>
          <w:szCs w:val="28"/>
        </w:rPr>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16DEE" w:rsidRDefault="00240CED" w:rsidP="00F93895">
      <w:pPr>
        <w:jc w:val="both"/>
        <w:rPr>
          <w:color w:val="000000"/>
          <w:sz w:val="28"/>
          <w:szCs w:val="28"/>
        </w:rPr>
      </w:pPr>
      <w:r w:rsidRPr="00416DEE">
        <w:rPr>
          <w:color w:val="000000"/>
          <w:sz w:val="28"/>
          <w:szCs w:val="28"/>
        </w:rPr>
        <w:t xml:space="preserve">В случае если несколько заявок получили по результатам оценки одинаковый рейтинг, меньший порядковый номер присваивается заявке на участие в </w:t>
      </w:r>
      <w:r w:rsidR="00D84CE2">
        <w:rPr>
          <w:color w:val="000000"/>
          <w:sz w:val="28"/>
          <w:szCs w:val="28"/>
        </w:rPr>
        <w:br/>
      </w:r>
      <w:r w:rsidR="00D84CE2">
        <w:rPr>
          <w:color w:val="000000"/>
          <w:sz w:val="28"/>
          <w:szCs w:val="28"/>
        </w:rPr>
        <w:br/>
      </w:r>
      <w:r w:rsidRPr="00416DEE">
        <w:rPr>
          <w:color w:val="000000"/>
          <w:sz w:val="28"/>
          <w:szCs w:val="28"/>
        </w:rPr>
        <w:lastRenderedPageBreak/>
        <w:t>закупке, которая поступила ранее других заявок на участие в закупке, содержащих такие же условия.</w:t>
      </w:r>
    </w:p>
    <w:p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C77D60">
      <w:pPr>
        <w:autoSpaceDE w:val="0"/>
        <w:autoSpaceDN w:val="0"/>
        <w:adjustRightInd w:val="0"/>
        <w:jc w:val="both"/>
        <w:rPr>
          <w:bCs/>
          <w:sz w:val="28"/>
          <w:szCs w:val="28"/>
          <w:highlight w:val="yellow"/>
        </w:rPr>
      </w:pPr>
      <w:r>
        <w:rPr>
          <w:b/>
          <w:bCs/>
          <w:sz w:val="28"/>
          <w:szCs w:val="28"/>
        </w:rPr>
        <w:t>17</w:t>
      </w:r>
      <w:r w:rsidR="00201A57" w:rsidRPr="00201A57">
        <w:rPr>
          <w:b/>
          <w:bCs/>
          <w:sz w:val="28"/>
          <w:szCs w:val="28"/>
        </w:rPr>
        <w:t>.</w:t>
      </w:r>
      <w:r w:rsidR="00947958">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в</w:t>
      </w:r>
      <w:r w:rsidR="00CF3711">
        <w:rPr>
          <w:sz w:val="28"/>
          <w:szCs w:val="28"/>
        </w:rPr>
        <w:t xml:space="preserve"> </w:t>
      </w:r>
      <w:r w:rsidR="00657A5C">
        <w:rPr>
          <w:sz w:val="28"/>
          <w:szCs w:val="28"/>
        </w:rPr>
        <w:t xml:space="preserve">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t>17</w:t>
      </w:r>
      <w:r w:rsidR="00243062">
        <w:rPr>
          <w:sz w:val="28"/>
          <w:szCs w:val="28"/>
        </w:rPr>
        <w:t>.1.</w:t>
      </w:r>
      <w:r w:rsidR="00947958">
        <w:rPr>
          <w:sz w:val="28"/>
          <w:szCs w:val="28"/>
        </w:rPr>
        <w:t>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.2.</w:t>
      </w:r>
      <w:r w:rsidR="00947958">
        <w:rPr>
          <w:sz w:val="28"/>
          <w:szCs w:val="28"/>
        </w:rPr>
        <w:t>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17</w:t>
      </w:r>
      <w:r w:rsidR="00243062">
        <w:rPr>
          <w:sz w:val="28"/>
          <w:szCs w:val="28"/>
        </w:rPr>
        <w:t>.3.</w:t>
      </w:r>
      <w:r w:rsidR="00947958">
        <w:rPr>
          <w:sz w:val="28"/>
          <w:szCs w:val="28"/>
        </w:rPr>
        <w:t>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w:t>
      </w:r>
      <w:r w:rsidR="00EF5862">
        <w:rPr>
          <w:sz w:val="28"/>
          <w:szCs w:val="28"/>
        </w:rPr>
        <w:lastRenderedPageBreak/>
        <w:t>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w:t>
      </w:r>
      <w:r w:rsidR="004A26B1">
        <w:rPr>
          <w:sz w:val="28"/>
          <w:szCs w:val="28"/>
        </w:rPr>
        <w:br/>
      </w:r>
      <w:r w:rsidR="00D97CE4">
        <w:rPr>
          <w:sz w:val="28"/>
          <w:szCs w:val="28"/>
        </w:rPr>
        <w:t>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w:t>
      </w:r>
      <w:r w:rsidR="00947958">
        <w:rPr>
          <w:sz w:val="28"/>
          <w:szCs w:val="28"/>
        </w:rPr>
        <w:t> </w:t>
      </w:r>
      <w:r w:rsidR="002E3A11" w:rsidRPr="002E3A11">
        <w:rPr>
          <w:sz w:val="28"/>
          <w:szCs w:val="28"/>
        </w:rPr>
        <w:t xml:space="preserve">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w:t>
      </w:r>
      <w:r w:rsidR="00947958">
        <w:rPr>
          <w:sz w:val="28"/>
          <w:szCs w:val="28"/>
        </w:rPr>
        <w:t>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w:t>
      </w:r>
      <w:r w:rsidR="00947958">
        <w:rPr>
          <w:sz w:val="28"/>
          <w:szCs w:val="28"/>
        </w:rPr>
        <w:t> </w:t>
      </w:r>
      <w:r w:rsidR="0079102B" w:rsidRPr="0079102B">
        <w:rPr>
          <w:sz w:val="28"/>
          <w:szCs w:val="28"/>
        </w:rPr>
        <w:t xml:space="preserve">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947958">
        <w:rPr>
          <w:sz w:val="28"/>
          <w:szCs w:val="28"/>
        </w:rPr>
        <w:t>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w:t>
      </w:r>
      <w:r w:rsidR="00D57EA7">
        <w:rPr>
          <w:sz w:val="28"/>
          <w:szCs w:val="28"/>
        </w:rPr>
        <w:lastRenderedPageBreak/>
        <w:t xml:space="preserve">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w:t>
      </w:r>
      <w:r w:rsidR="00947958">
        <w:rPr>
          <w:sz w:val="28"/>
          <w:szCs w:val="28"/>
        </w:rPr>
        <w:t> </w:t>
      </w:r>
      <w:r w:rsidR="0079102B" w:rsidRPr="0079102B">
        <w:rPr>
          <w:sz w:val="28"/>
          <w:szCs w:val="28"/>
        </w:rPr>
        <w:t xml:space="preserve">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rsidR="00CC2913" w:rsidRDefault="00CC2913"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Начальник УКР                                                                                   Е.С. Михеева</w:t>
      </w:r>
    </w:p>
    <w:p w:rsidR="0029670E" w:rsidRDefault="0029670E"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Согласовано:</w:t>
      </w:r>
    </w:p>
    <w:p w:rsidR="00C0445A" w:rsidRDefault="00C0445A" w:rsidP="0079102B">
      <w:pPr>
        <w:autoSpaceDE w:val="0"/>
        <w:autoSpaceDN w:val="0"/>
        <w:adjustRightInd w:val="0"/>
        <w:jc w:val="both"/>
        <w:rPr>
          <w:sz w:val="28"/>
          <w:szCs w:val="28"/>
        </w:rPr>
      </w:pPr>
    </w:p>
    <w:p w:rsidR="00F449E5" w:rsidRDefault="00F449E5" w:rsidP="0079102B">
      <w:pPr>
        <w:autoSpaceDE w:val="0"/>
        <w:autoSpaceDN w:val="0"/>
        <w:adjustRightInd w:val="0"/>
        <w:jc w:val="both"/>
        <w:rPr>
          <w:sz w:val="28"/>
          <w:szCs w:val="28"/>
        </w:rPr>
      </w:pPr>
      <w:r>
        <w:rPr>
          <w:sz w:val="28"/>
          <w:szCs w:val="28"/>
        </w:rPr>
        <w:t>Губин П.Е.</w:t>
      </w:r>
    </w:p>
    <w:p w:rsidR="00A91FE6" w:rsidRDefault="00A91FE6" w:rsidP="0079102B">
      <w:pPr>
        <w:autoSpaceDE w:val="0"/>
        <w:autoSpaceDN w:val="0"/>
        <w:adjustRightInd w:val="0"/>
        <w:jc w:val="both"/>
        <w:rPr>
          <w:sz w:val="28"/>
          <w:szCs w:val="28"/>
        </w:rPr>
      </w:pPr>
    </w:p>
    <w:p w:rsidR="000E62F4" w:rsidRDefault="002B61A8" w:rsidP="0079102B">
      <w:pPr>
        <w:autoSpaceDE w:val="0"/>
        <w:autoSpaceDN w:val="0"/>
        <w:adjustRightInd w:val="0"/>
        <w:jc w:val="both"/>
        <w:rPr>
          <w:sz w:val="28"/>
          <w:szCs w:val="28"/>
        </w:rPr>
      </w:pPr>
      <w:r>
        <w:rPr>
          <w:sz w:val="28"/>
          <w:szCs w:val="28"/>
        </w:rPr>
        <w:t>Кутяев С.А.</w:t>
      </w:r>
    </w:p>
    <w:p w:rsidR="00A91FE6" w:rsidRDefault="00A91FE6"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Герасимов О.Ю.</w:t>
      </w:r>
    </w:p>
    <w:p w:rsidR="0029670E" w:rsidRDefault="0029670E"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A23A54" w:rsidRDefault="00A23A54" w:rsidP="0079102B">
      <w:pPr>
        <w:autoSpaceDE w:val="0"/>
        <w:autoSpaceDN w:val="0"/>
        <w:adjustRightInd w:val="0"/>
        <w:jc w:val="both"/>
        <w:rPr>
          <w:sz w:val="28"/>
          <w:szCs w:val="28"/>
        </w:rPr>
      </w:pPr>
    </w:p>
    <w:p w:rsidR="00CB7F66" w:rsidRDefault="00CB7F66" w:rsidP="0079102B">
      <w:pPr>
        <w:autoSpaceDE w:val="0"/>
        <w:autoSpaceDN w:val="0"/>
        <w:adjustRightInd w:val="0"/>
        <w:jc w:val="both"/>
        <w:rPr>
          <w:sz w:val="28"/>
          <w:szCs w:val="28"/>
        </w:rPr>
      </w:pPr>
    </w:p>
    <w:p w:rsidR="00CB7F66" w:rsidRDefault="00CB7F66" w:rsidP="0079102B">
      <w:pPr>
        <w:autoSpaceDE w:val="0"/>
        <w:autoSpaceDN w:val="0"/>
        <w:adjustRightInd w:val="0"/>
        <w:jc w:val="both"/>
        <w:rPr>
          <w:sz w:val="28"/>
          <w:szCs w:val="28"/>
        </w:rPr>
      </w:pPr>
    </w:p>
    <w:p w:rsidR="00CB7F66" w:rsidRDefault="00CB7F66" w:rsidP="0079102B">
      <w:pPr>
        <w:autoSpaceDE w:val="0"/>
        <w:autoSpaceDN w:val="0"/>
        <w:adjustRightInd w:val="0"/>
        <w:jc w:val="both"/>
        <w:rPr>
          <w:sz w:val="28"/>
          <w:szCs w:val="28"/>
        </w:rPr>
      </w:pPr>
    </w:p>
    <w:p w:rsidR="00CB7F66" w:rsidRDefault="00CB7F66" w:rsidP="0079102B">
      <w:pPr>
        <w:autoSpaceDE w:val="0"/>
        <w:autoSpaceDN w:val="0"/>
        <w:adjustRightInd w:val="0"/>
        <w:jc w:val="both"/>
        <w:rPr>
          <w:sz w:val="28"/>
          <w:szCs w:val="28"/>
        </w:rPr>
      </w:pPr>
    </w:p>
    <w:p w:rsidR="00CB7F66" w:rsidRDefault="00CB7F66" w:rsidP="0079102B">
      <w:pPr>
        <w:autoSpaceDE w:val="0"/>
        <w:autoSpaceDN w:val="0"/>
        <w:adjustRightInd w:val="0"/>
        <w:jc w:val="both"/>
        <w:rPr>
          <w:sz w:val="28"/>
          <w:szCs w:val="28"/>
        </w:rPr>
      </w:pPr>
    </w:p>
    <w:p w:rsidR="00CB7F66" w:rsidRDefault="00CB7F66" w:rsidP="0079102B">
      <w:pPr>
        <w:autoSpaceDE w:val="0"/>
        <w:autoSpaceDN w:val="0"/>
        <w:adjustRightInd w:val="0"/>
        <w:jc w:val="both"/>
        <w:rPr>
          <w:sz w:val="28"/>
          <w:szCs w:val="28"/>
        </w:rPr>
      </w:pPr>
    </w:p>
    <w:p w:rsidR="00CB7F66" w:rsidRDefault="00CB7F66" w:rsidP="0079102B">
      <w:pPr>
        <w:autoSpaceDE w:val="0"/>
        <w:autoSpaceDN w:val="0"/>
        <w:adjustRightInd w:val="0"/>
        <w:jc w:val="both"/>
        <w:rPr>
          <w:sz w:val="28"/>
          <w:szCs w:val="28"/>
        </w:rPr>
      </w:pPr>
    </w:p>
    <w:p w:rsidR="00CB7F66" w:rsidRDefault="00CB7F66" w:rsidP="0079102B">
      <w:pPr>
        <w:autoSpaceDE w:val="0"/>
        <w:autoSpaceDN w:val="0"/>
        <w:adjustRightInd w:val="0"/>
        <w:jc w:val="both"/>
        <w:rPr>
          <w:sz w:val="28"/>
          <w:szCs w:val="28"/>
        </w:rPr>
      </w:pPr>
    </w:p>
    <w:p w:rsidR="00CB7F66" w:rsidRDefault="00CB7F66" w:rsidP="0079102B">
      <w:pPr>
        <w:autoSpaceDE w:val="0"/>
        <w:autoSpaceDN w:val="0"/>
        <w:adjustRightInd w:val="0"/>
        <w:jc w:val="both"/>
        <w:rPr>
          <w:sz w:val="28"/>
          <w:szCs w:val="28"/>
        </w:rPr>
      </w:pPr>
    </w:p>
    <w:p w:rsidR="00CB7F66" w:rsidRDefault="00CB7F66" w:rsidP="0079102B">
      <w:pPr>
        <w:autoSpaceDE w:val="0"/>
        <w:autoSpaceDN w:val="0"/>
        <w:adjustRightInd w:val="0"/>
        <w:jc w:val="both"/>
        <w:rPr>
          <w:sz w:val="28"/>
          <w:szCs w:val="28"/>
        </w:rPr>
      </w:pPr>
    </w:p>
    <w:p w:rsidR="00CB7F66" w:rsidRDefault="00CB7F66" w:rsidP="0079102B">
      <w:pPr>
        <w:autoSpaceDE w:val="0"/>
        <w:autoSpaceDN w:val="0"/>
        <w:adjustRightInd w:val="0"/>
        <w:jc w:val="both"/>
        <w:rPr>
          <w:sz w:val="28"/>
          <w:szCs w:val="28"/>
        </w:rPr>
      </w:pPr>
    </w:p>
    <w:p w:rsidR="00CB7F66" w:rsidRDefault="00CB7F66" w:rsidP="0079102B">
      <w:pPr>
        <w:autoSpaceDE w:val="0"/>
        <w:autoSpaceDN w:val="0"/>
        <w:adjustRightInd w:val="0"/>
        <w:jc w:val="both"/>
        <w:rPr>
          <w:sz w:val="28"/>
          <w:szCs w:val="28"/>
        </w:rPr>
      </w:pPr>
    </w:p>
    <w:p w:rsidR="00CB7F66" w:rsidRDefault="00CB7F66" w:rsidP="0079102B">
      <w:pPr>
        <w:autoSpaceDE w:val="0"/>
        <w:autoSpaceDN w:val="0"/>
        <w:adjustRightInd w:val="0"/>
        <w:jc w:val="both"/>
        <w:rPr>
          <w:sz w:val="28"/>
          <w:szCs w:val="28"/>
        </w:rPr>
      </w:pPr>
    </w:p>
    <w:p w:rsidR="00CB7F66" w:rsidRDefault="00CB7F66" w:rsidP="0079102B">
      <w:pPr>
        <w:autoSpaceDE w:val="0"/>
        <w:autoSpaceDN w:val="0"/>
        <w:adjustRightInd w:val="0"/>
        <w:jc w:val="both"/>
        <w:rPr>
          <w:sz w:val="28"/>
          <w:szCs w:val="28"/>
        </w:rPr>
      </w:pPr>
    </w:p>
    <w:p w:rsidR="00CB7F66" w:rsidRDefault="00CB7F66"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A91FE6" w:rsidRDefault="00A91FE6" w:rsidP="0079102B">
      <w:pPr>
        <w:autoSpaceDE w:val="0"/>
        <w:autoSpaceDN w:val="0"/>
        <w:adjustRightInd w:val="0"/>
        <w:jc w:val="both"/>
        <w:rPr>
          <w:sz w:val="28"/>
          <w:szCs w:val="28"/>
        </w:rPr>
      </w:pPr>
    </w:p>
    <w:p w:rsidR="000E62F4" w:rsidRPr="007A5955" w:rsidRDefault="000E62F4" w:rsidP="0079102B">
      <w:pPr>
        <w:autoSpaceDE w:val="0"/>
        <w:autoSpaceDN w:val="0"/>
        <w:adjustRightInd w:val="0"/>
        <w:jc w:val="both"/>
        <w:rPr>
          <w:sz w:val="16"/>
          <w:szCs w:val="16"/>
        </w:rPr>
      </w:pPr>
      <w:r w:rsidRPr="007A5955">
        <w:rPr>
          <w:sz w:val="16"/>
          <w:szCs w:val="16"/>
        </w:rPr>
        <w:t xml:space="preserve">исп. </w:t>
      </w:r>
      <w:r w:rsidR="00607800" w:rsidRPr="007A5955">
        <w:rPr>
          <w:sz w:val="16"/>
          <w:szCs w:val="16"/>
        </w:rPr>
        <w:t>З.С. Соколовский</w:t>
      </w:r>
    </w:p>
    <w:p w:rsidR="003B2782" w:rsidRDefault="000E62F4" w:rsidP="003B2782">
      <w:pPr>
        <w:autoSpaceDE w:val="0"/>
        <w:autoSpaceDN w:val="0"/>
        <w:adjustRightInd w:val="0"/>
        <w:jc w:val="both"/>
        <w:rPr>
          <w:sz w:val="16"/>
          <w:szCs w:val="16"/>
        </w:rPr>
      </w:pPr>
      <w:r w:rsidRPr="007A5955">
        <w:rPr>
          <w:sz w:val="16"/>
          <w:szCs w:val="16"/>
        </w:rPr>
        <w:t>вн. 14</w:t>
      </w:r>
      <w:r w:rsidR="00F449E5">
        <w:rPr>
          <w:sz w:val="16"/>
          <w:szCs w:val="16"/>
        </w:rPr>
        <w:t>2</w:t>
      </w:r>
      <w:r w:rsidR="003B2782">
        <w:rPr>
          <w:sz w:val="16"/>
          <w:szCs w:val="16"/>
        </w:rPr>
        <w:br w:type="page"/>
      </w:r>
    </w:p>
    <w:p w:rsidR="000E62F4" w:rsidRPr="007A5955" w:rsidRDefault="000E62F4" w:rsidP="0079102B">
      <w:pPr>
        <w:autoSpaceDE w:val="0"/>
        <w:autoSpaceDN w:val="0"/>
        <w:adjustRightInd w:val="0"/>
        <w:jc w:val="both"/>
        <w:rPr>
          <w:sz w:val="16"/>
          <w:szCs w:val="16"/>
        </w:rPr>
      </w:pPr>
    </w:p>
    <w:p w:rsidR="00201A57" w:rsidRPr="00047816" w:rsidRDefault="00B7769A" w:rsidP="007260D9">
      <w:pPr>
        <w:jc w:val="right"/>
        <w:rPr>
          <w:b/>
          <w:bCs/>
        </w:rPr>
      </w:pPr>
      <w:r>
        <w:rPr>
          <w:b/>
          <w:bCs/>
        </w:rPr>
        <w:t xml:space="preserve">Форма </w:t>
      </w:r>
      <w:r w:rsidR="00201A57" w:rsidRPr="00047816">
        <w:rPr>
          <w:b/>
          <w:bCs/>
        </w:rPr>
        <w:t>№1</w:t>
      </w:r>
    </w:p>
    <w:p w:rsidR="001A2E2B" w:rsidRDefault="001A2E2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Default="007D04DC" w:rsidP="001A2E2B">
      <w:pPr>
        <w:autoSpaceDE w:val="0"/>
        <w:autoSpaceDN w:val="0"/>
        <w:adjustRightInd w:val="0"/>
        <w:jc w:val="center"/>
        <w:rPr>
          <w:b/>
          <w:bCs/>
        </w:rPr>
      </w:pPr>
    </w:p>
    <w:p w:rsidR="003B2782" w:rsidRPr="003E3D0D" w:rsidRDefault="003B2782"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1B429D" w:rsidRPr="00114880">
        <w:rPr>
          <w:b/>
          <w:bCs/>
          <w:sz w:val="26"/>
          <w:szCs w:val="26"/>
        </w:rPr>
        <w:t>ЗП-УЭ-</w:t>
      </w:r>
      <w:r w:rsidR="00F545D2">
        <w:rPr>
          <w:b/>
          <w:bCs/>
          <w:sz w:val="26"/>
          <w:szCs w:val="26"/>
        </w:rPr>
        <w:t>М</w:t>
      </w:r>
      <w:r w:rsidR="00C0445A" w:rsidRPr="00114880">
        <w:rPr>
          <w:b/>
          <w:bCs/>
          <w:sz w:val="26"/>
          <w:szCs w:val="26"/>
        </w:rPr>
        <w:t>/</w:t>
      </w:r>
      <w:r w:rsidR="00F545D2">
        <w:rPr>
          <w:b/>
          <w:bCs/>
          <w:sz w:val="26"/>
          <w:szCs w:val="26"/>
        </w:rPr>
        <w:t>1</w:t>
      </w:r>
      <w:r w:rsidR="007605E1">
        <w:rPr>
          <w:b/>
          <w:bCs/>
          <w:sz w:val="26"/>
          <w:szCs w:val="26"/>
        </w:rPr>
        <w:t>3</w:t>
      </w:r>
      <w:r w:rsidR="001B429D" w:rsidRPr="00114880">
        <w:rPr>
          <w:b/>
          <w:bCs/>
          <w:sz w:val="26"/>
          <w:szCs w:val="26"/>
        </w:rPr>
        <w:t>-</w:t>
      </w:r>
      <w:r w:rsidR="00114880" w:rsidRPr="00114880">
        <w:rPr>
          <w:b/>
          <w:bCs/>
          <w:sz w:val="26"/>
          <w:szCs w:val="26"/>
        </w:rPr>
        <w:t>0</w:t>
      </w:r>
      <w:r w:rsidR="00744C1B">
        <w:rPr>
          <w:b/>
          <w:bCs/>
          <w:sz w:val="26"/>
          <w:szCs w:val="26"/>
        </w:rPr>
        <w:t>3</w:t>
      </w:r>
      <w:r w:rsidR="001B429D" w:rsidRPr="00114880">
        <w:rPr>
          <w:b/>
          <w:bCs/>
          <w:sz w:val="26"/>
          <w:szCs w:val="26"/>
        </w:rPr>
        <w:t>-</w:t>
      </w:r>
      <w:r w:rsidR="00114880" w:rsidRPr="00114880">
        <w:rPr>
          <w:b/>
          <w:bCs/>
          <w:sz w:val="26"/>
          <w:szCs w:val="26"/>
        </w:rPr>
        <w:t>18</w:t>
      </w:r>
    </w:p>
    <w:p w:rsidR="007D04DC" w:rsidRPr="003E3D0D" w:rsidRDefault="007D04DC" w:rsidP="00F91738">
      <w:pPr>
        <w:autoSpaceDE w:val="0"/>
        <w:autoSpaceDN w:val="0"/>
        <w:adjustRightInd w:val="0"/>
        <w:ind w:firstLine="709"/>
        <w:jc w:val="both"/>
      </w:pPr>
    </w:p>
    <w:p w:rsidR="00F449E5" w:rsidRPr="003E3D0D" w:rsidRDefault="00F449E5" w:rsidP="00CF3711">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r w:rsidR="00CF3711">
        <w:br/>
      </w:r>
      <w:r w:rsidRPr="003E3D0D">
        <w:t>__________________________________________________________</w:t>
      </w:r>
      <w:r w:rsidR="00CF3711">
        <w:t>___</w:t>
      </w:r>
      <w:r w:rsidRPr="003E3D0D">
        <w:t>____</w:t>
      </w:r>
      <w:r w:rsidR="00C96F9D">
        <w:t>___________</w:t>
      </w:r>
      <w:r w:rsidRPr="003E3D0D">
        <w:t>____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3E3D0D">
        <w:t xml:space="preserve">согласны </w:t>
      </w:r>
      <w:r w:rsidR="00744C1B" w:rsidRPr="00744C1B">
        <w:t xml:space="preserve">выполнить </w:t>
      </w:r>
      <w:r w:rsidR="00762E87" w:rsidRPr="00762E87">
        <w:t>работы по техническому обслуживанию противопожарных систем, охранных систем, систем видеонаблюдения и контроля доступа, а также относящегося к ним оборудования объекта «Магистральный</w:t>
      </w:r>
      <w:r w:rsidR="00762E87" w:rsidRPr="006C5AB3">
        <w:rPr>
          <w:sz w:val="28"/>
          <w:szCs w:val="28"/>
        </w:rPr>
        <w:t>»</w:t>
      </w:r>
      <w:r>
        <w:t xml:space="preserve"> </w:t>
      </w:r>
      <w:r w:rsidRPr="003E3D0D">
        <w:t>в соответствии с требованиями, установленными в</w:t>
      </w:r>
      <w:r>
        <w:t xml:space="preserve"> </w:t>
      </w:r>
      <w:r w:rsidRPr="003E3D0D">
        <w:t>документации о проведении запроса предложений, по цене:</w:t>
      </w:r>
    </w:p>
    <w:p w:rsidR="00C96F9D" w:rsidRPr="003E3D0D" w:rsidRDefault="00C96F9D" w:rsidP="00C96F9D">
      <w:pPr>
        <w:autoSpaceDE w:val="0"/>
        <w:autoSpaceDN w:val="0"/>
        <w:adjustRightInd w:val="0"/>
        <w:jc w:val="both"/>
      </w:pPr>
      <w:r w:rsidRPr="003E3D0D">
        <w:t>______________________________________________________________</w:t>
      </w:r>
      <w:r>
        <w:t>________</w:t>
      </w:r>
      <w:r w:rsidR="00CF3711">
        <w:t>___</w:t>
      </w:r>
      <w:r>
        <w:t>___</w:t>
      </w:r>
      <w:r w:rsidRPr="003E3D0D">
        <w:t>____</w:t>
      </w:r>
    </w:p>
    <w:p w:rsidR="00F449E5" w:rsidRDefault="00C96F9D" w:rsidP="00C96F9D">
      <w:pPr>
        <w:autoSpaceDE w:val="0"/>
        <w:autoSpaceDN w:val="0"/>
        <w:adjustRightInd w:val="0"/>
        <w:jc w:val="center"/>
        <w:rPr>
          <w:i/>
          <w:iCs/>
          <w:vertAlign w:val="superscript"/>
        </w:rPr>
      </w:pPr>
      <w:r w:rsidRPr="003E3D0D">
        <w:rPr>
          <w:i/>
          <w:iCs/>
          <w:vertAlign w:val="superscript"/>
        </w:rPr>
        <w:t xml:space="preserve"> </w:t>
      </w:r>
      <w:r w:rsidR="00F449E5" w:rsidRPr="003E3D0D">
        <w:rPr>
          <w:i/>
          <w:iCs/>
          <w:vertAlign w:val="superscript"/>
        </w:rPr>
        <w:t>(сумма в рублях цифрами и прописью, с выделением НДС)</w:t>
      </w:r>
    </w:p>
    <w:p w:rsidR="00BA1B41" w:rsidRDefault="00BA1B41" w:rsidP="00F449E5">
      <w:pPr>
        <w:autoSpaceDE w:val="0"/>
        <w:autoSpaceDN w:val="0"/>
        <w:adjustRightInd w:val="0"/>
        <w:jc w:val="center"/>
        <w:rPr>
          <w:i/>
          <w:iCs/>
          <w:vertAlign w:val="superscript"/>
        </w:rPr>
      </w:pPr>
    </w:p>
    <w:p w:rsidR="00520E46" w:rsidRPr="003E3D0D" w:rsidRDefault="007605E1" w:rsidP="007605E1">
      <w:pPr>
        <w:autoSpaceDE w:val="0"/>
        <w:autoSpaceDN w:val="0"/>
        <w:adjustRightInd w:val="0"/>
        <w:ind w:firstLine="709"/>
        <w:jc w:val="both"/>
      </w:pPr>
      <w:r w:rsidRPr="007605E1">
        <w:t>Сроки (время) прибытия представителя участника на Объект с момента получения сообщения/заявки от Заказчика в случае возникновения необходимости</w:t>
      </w:r>
      <w:r w:rsidR="00CF3711">
        <w:t xml:space="preserve"> </w:t>
      </w:r>
      <w:r w:rsidR="00520E46">
        <w:t xml:space="preserve">- </w:t>
      </w:r>
      <w:r w:rsidR="00520E46" w:rsidRPr="00CF3711">
        <w:t xml:space="preserve">________ </w:t>
      </w:r>
      <w:r>
        <w:t>минут</w:t>
      </w:r>
      <w:r w:rsidR="00520E46" w:rsidRPr="00CF3711">
        <w:t>.</w:t>
      </w:r>
    </w:p>
    <w:p w:rsidR="00520E46" w:rsidRDefault="00520E46" w:rsidP="007605E1">
      <w:pPr>
        <w:autoSpaceDE w:val="0"/>
        <w:autoSpaceDN w:val="0"/>
        <w:adjustRightInd w:val="0"/>
        <w:jc w:val="both"/>
      </w:pPr>
    </w:p>
    <w:p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3E3D0D" w:rsidRDefault="00F449E5" w:rsidP="00F449E5">
      <w:pPr>
        <w:autoSpaceDE w:val="0"/>
        <w:autoSpaceDN w:val="0"/>
        <w:adjustRightInd w:val="0"/>
        <w:jc w:val="both"/>
      </w:pPr>
    </w:p>
    <w:p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rsidR="00F449E5" w:rsidRDefault="00F449E5" w:rsidP="00A91FE6">
      <w:pPr>
        <w:ind w:left="709"/>
        <w:jc w:val="both"/>
        <w:rPr>
          <w:i/>
          <w:vertAlign w:val="superscript"/>
        </w:rPr>
      </w:pPr>
      <w:r w:rsidRPr="00826F49">
        <w:t>____________________________________________________</w:t>
      </w:r>
      <w:r w:rsidRPr="00826F49">
        <w:rPr>
          <w:iCs/>
        </w:rPr>
        <w:t xml:space="preserve"> не является офшорной </w:t>
      </w:r>
      <w:r>
        <w:rPr>
          <w:iCs/>
        </w:rPr>
        <w:br/>
      </w:r>
      <w:r w:rsidR="00A91FE6">
        <w:rPr>
          <w:i/>
          <w:iCs/>
          <w:vertAlign w:val="superscript"/>
        </w:rPr>
        <w:t xml:space="preserve">                                   </w:t>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jc w:val="both"/>
        <w:rPr>
          <w:iCs/>
        </w:rPr>
      </w:pPr>
      <w:r w:rsidRPr="00826F49">
        <w:rPr>
          <w:iCs/>
        </w:rPr>
        <w:t>компанией</w:t>
      </w:r>
      <w:r>
        <w:rPr>
          <w:iCs/>
        </w:rPr>
        <w:t>.</w:t>
      </w:r>
    </w:p>
    <w:p w:rsidR="00C96F9D" w:rsidRPr="003E3D0D" w:rsidRDefault="00C96F9D" w:rsidP="00C96F9D">
      <w:pPr>
        <w:autoSpaceDE w:val="0"/>
        <w:autoSpaceDN w:val="0"/>
        <w:adjustRightInd w:val="0"/>
        <w:ind w:firstLine="709"/>
        <w:jc w:val="both"/>
      </w:pPr>
      <w:r w:rsidRPr="003E3D0D">
        <w:t>______________________________________________________________</w:t>
      </w:r>
      <w:r>
        <w:t>______</w:t>
      </w:r>
      <w:r w:rsidR="00A91FE6">
        <w:t>__</w:t>
      </w:r>
      <w:r>
        <w:t>____</w:t>
      </w:r>
    </w:p>
    <w:p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4660ED" w:rsidP="00F449E5">
      <w:pPr>
        <w:jc w:val="both"/>
        <w:rPr>
          <w:iCs/>
        </w:rPr>
      </w:pPr>
      <w:r>
        <w:rPr>
          <w:rStyle w:val="blk"/>
          <w:color w:val="000000"/>
        </w:rPr>
        <w:t xml:space="preserve">- </w:t>
      </w:r>
      <w:r w:rsidR="00F449E5" w:rsidRPr="006B1457">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r w:rsidR="003B2782">
        <w:rPr>
          <w:rStyle w:val="blk"/>
          <w:color w:val="000000"/>
        </w:rPr>
        <w:t>.</w:t>
      </w:r>
    </w:p>
    <w:p w:rsidR="00F449E5" w:rsidRDefault="00F449E5" w:rsidP="00F449E5">
      <w:pPr>
        <w:pStyle w:val="ad"/>
        <w:shd w:val="clear" w:color="auto" w:fill="FFFFFF"/>
        <w:tabs>
          <w:tab w:val="left" w:pos="386"/>
          <w:tab w:val="left" w:pos="534"/>
          <w:tab w:val="left" w:pos="1402"/>
        </w:tabs>
        <w:ind w:left="38" w:firstLine="709"/>
        <w:jc w:val="both"/>
        <w:rPr>
          <w:i/>
          <w:vertAlign w:val="superscript"/>
        </w:rPr>
      </w:pPr>
      <w:r>
        <w:lastRenderedPageBreak/>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w:t>
      </w:r>
      <w:r w:rsidR="00287ECC">
        <w:rPr>
          <w:rStyle w:val="blk"/>
          <w:color w:val="000000"/>
        </w:rPr>
        <w:t xml:space="preserve"> </w:t>
      </w:r>
      <w:hyperlink r:id="rId13" w:anchor="dst101897" w:history="1">
        <w:r w:rsidRPr="00534DED">
          <w:rPr>
            <w:rStyle w:val="blk"/>
            <w:color w:val="000000"/>
          </w:rPr>
          <w:t>статьями 289</w:t>
        </w:r>
      </w:hyperlink>
      <w:r w:rsidRPr="00534DED">
        <w:rPr>
          <w:rStyle w:val="blk"/>
          <w:color w:val="000000"/>
        </w:rPr>
        <w:t>,</w:t>
      </w:r>
      <w:r w:rsidR="00287ECC">
        <w:rPr>
          <w:rStyle w:val="blk"/>
          <w:color w:val="000000"/>
        </w:rPr>
        <w:t xml:space="preserve"> </w:t>
      </w:r>
      <w:hyperlink r:id="rId14" w:anchor="dst2054" w:history="1">
        <w:r w:rsidRPr="00534DED">
          <w:rPr>
            <w:rStyle w:val="blk"/>
            <w:color w:val="000000"/>
          </w:rPr>
          <w:t>290</w:t>
        </w:r>
      </w:hyperlink>
      <w:r w:rsidRPr="00534DED">
        <w:rPr>
          <w:rStyle w:val="blk"/>
          <w:color w:val="000000"/>
        </w:rPr>
        <w:t>,</w:t>
      </w:r>
      <w:r w:rsidR="00287ECC">
        <w:rPr>
          <w:rStyle w:val="blk"/>
          <w:color w:val="000000"/>
        </w:rPr>
        <w:t xml:space="preserve"> </w:t>
      </w:r>
      <w:hyperlink r:id="rId15" w:anchor="dst2072" w:history="1">
        <w:r w:rsidRPr="00534DED">
          <w:rPr>
            <w:rStyle w:val="blk"/>
            <w:color w:val="000000"/>
          </w:rPr>
          <w:t>291</w:t>
        </w:r>
      </w:hyperlink>
      <w:r w:rsidRPr="00534DED">
        <w:rPr>
          <w:rStyle w:val="blk"/>
          <w:color w:val="000000"/>
        </w:rPr>
        <w:t>,</w:t>
      </w:r>
      <w:r w:rsidR="00287ECC">
        <w:rPr>
          <w:rStyle w:val="blk"/>
          <w:color w:val="000000"/>
        </w:rPr>
        <w:t xml:space="preserve"> </w:t>
      </w:r>
      <w:hyperlink r:id="rId16" w:anchor="dst2086" w:history="1">
        <w:r w:rsidRPr="00534DED">
          <w:rPr>
            <w:rStyle w:val="blk"/>
            <w:color w:val="000000"/>
          </w:rPr>
          <w:t>291.1</w:t>
        </w:r>
      </w:hyperlink>
      <w:r w:rsidR="00287ECC">
        <w:rPr>
          <w:rStyle w:val="blk"/>
          <w:color w:val="000000"/>
        </w:rPr>
        <w:t xml:space="preserve"> </w:t>
      </w:r>
      <w:r w:rsidRPr="006B1457">
        <w:rPr>
          <w:rStyle w:val="blk"/>
          <w:color w:val="000000"/>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w:t>
      </w:r>
      <w:r w:rsidR="007613EF">
        <w:t xml:space="preserve"> </w:t>
      </w:r>
      <w:r w:rsidRPr="00826F49">
        <w:t>223-ФЗ и (или) Федеральным законом от 05.04.2013 г. №</w:t>
      </w:r>
      <w:r w:rsidR="007613EF">
        <w:t xml:space="preserve"> </w:t>
      </w:r>
      <w:r w:rsidRPr="00826F49">
        <w:t>44-ФЗ, в иных действующих реестрах недобросовестных поставщиков.</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договора с Заказчиком, мы обязуемся подписать договор по форме, 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 xml:space="preserve">и представить обеспечение Договора не позднее 5 </w:t>
      </w:r>
      <w:r w:rsidRPr="003E3D0D">
        <w:lastRenderedPageBreak/>
        <w:t>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 ________; Факс: __________;  Адрес эл.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Pr="003E3D0D" w:rsidRDefault="00F449E5" w:rsidP="00F449E5">
      <w:pPr>
        <w:jc w:val="both"/>
      </w:pPr>
      <w:r w:rsidRPr="003E3D0D">
        <w:t>М.П.</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3E3D0D" w:rsidRDefault="003A36C8"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E8753E" w:rsidRPr="006A1D13" w:rsidRDefault="00E8753E" w:rsidP="00E8753E">
      <w:pPr>
        <w:jc w:val="right"/>
        <w:rPr>
          <w:sz w:val="20"/>
          <w:szCs w:val="20"/>
        </w:rPr>
      </w:pPr>
      <w:r w:rsidRPr="006A1D13">
        <w:rPr>
          <w:sz w:val="20"/>
          <w:szCs w:val="20"/>
        </w:rPr>
        <w:lastRenderedPageBreak/>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firstRow="1" w:lastRow="0" w:firstColumn="1" w:lastColumn="0" w:noHBand="0" w:noVBand="0"/>
      </w:tblPr>
      <w:tblGrid>
        <w:gridCol w:w="406"/>
        <w:gridCol w:w="9449"/>
      </w:tblGrid>
      <w:tr w:rsidR="00E8753E" w:rsidRPr="001826B2" w:rsidTr="00E8753E">
        <w:trPr>
          <w:trHeight w:val="655"/>
        </w:trPr>
        <w:tc>
          <w:tcPr>
            <w:tcW w:w="5000" w:type="pct"/>
            <w:gridSpan w:val="2"/>
            <w:vAlign w:val="bottom"/>
          </w:tcPr>
          <w:p w:rsidR="00E8753E" w:rsidRPr="001826B2" w:rsidRDefault="00E8753E" w:rsidP="008E6DE6">
            <w:pPr>
              <w:jc w:val="center"/>
              <w:rPr>
                <w:b/>
                <w:bCs/>
                <w:color w:val="000000"/>
              </w:rPr>
            </w:pPr>
            <w:r w:rsidRPr="001826B2">
              <w:rPr>
                <w:b/>
                <w:bCs/>
                <w:color w:val="000000"/>
              </w:rPr>
              <w:t>СМЕТНЫЙ РАСЧЕТ</w:t>
            </w:r>
          </w:p>
        </w:tc>
      </w:tr>
      <w:tr w:rsidR="00E8753E" w:rsidRPr="001826B2" w:rsidTr="00E8753E">
        <w:trPr>
          <w:trHeight w:val="1421"/>
        </w:trPr>
        <w:tc>
          <w:tcPr>
            <w:tcW w:w="206" w:type="pct"/>
          </w:tcPr>
          <w:p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rsidR="00E8753E" w:rsidRDefault="00E8753E" w:rsidP="00EE7AA3">
            <w:pPr>
              <w:shd w:val="clear" w:color="auto" w:fill="FFFFFF"/>
              <w:jc w:val="center"/>
            </w:pPr>
            <w:r w:rsidRPr="00E8753E">
              <w:t xml:space="preserve">на </w:t>
            </w:r>
            <w:r w:rsidR="007605E1" w:rsidRPr="007605E1">
              <w:t>выполнение работ по техническому обслуживанию противопожарных систем, охранных систем, систем видеонаблюдения и контроля доступа, а также относящегося к ним оборудования объекта «Магистральный»</w:t>
            </w:r>
          </w:p>
          <w:p w:rsidR="00744C1B" w:rsidRDefault="00744C1B" w:rsidP="00EE7AA3">
            <w:pPr>
              <w:shd w:val="clear" w:color="auto" w:fill="FFFFFF"/>
              <w:jc w:val="center"/>
            </w:pPr>
          </w:p>
          <w:p w:rsidR="00744C1B" w:rsidRDefault="00744C1B" w:rsidP="00EE7AA3">
            <w:pPr>
              <w:shd w:val="clear" w:color="auto" w:fill="FFFFFF"/>
              <w:jc w:val="center"/>
            </w:pPr>
          </w:p>
          <w:p w:rsidR="00744C1B" w:rsidRDefault="00744C1B" w:rsidP="00EE7AA3">
            <w:pPr>
              <w:shd w:val="clear" w:color="auto" w:fill="FFFFFF"/>
              <w:jc w:val="center"/>
            </w:pPr>
          </w:p>
          <w:p w:rsidR="00744C1B" w:rsidRDefault="00744C1B" w:rsidP="00EE7AA3">
            <w:pPr>
              <w:shd w:val="clear" w:color="auto" w:fill="FFFFFF"/>
              <w:jc w:val="center"/>
            </w:pPr>
          </w:p>
          <w:p w:rsidR="00744C1B" w:rsidRPr="000A0CF7" w:rsidRDefault="00744C1B" w:rsidP="00EE7AA3">
            <w:pPr>
              <w:shd w:val="clear" w:color="auto" w:fill="FFFFFF"/>
              <w:jc w:val="center"/>
            </w:pPr>
          </w:p>
        </w:tc>
      </w:tr>
    </w:tbl>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E8753E" w:rsidRPr="00826F49" w:rsidRDefault="00E8753E" w:rsidP="00E8753E">
      <w:pPr>
        <w:rPr>
          <w:bCs/>
        </w:rPr>
      </w:pPr>
    </w:p>
    <w:p w:rsidR="00E8753E" w:rsidRPr="00826F49" w:rsidRDefault="00E8753E" w:rsidP="00E8753E">
      <w:r w:rsidRPr="00826F49">
        <w:rPr>
          <w:bCs/>
        </w:rPr>
        <w:t>Итого:  _________  (_____________) рублей _____ копеек</w:t>
      </w:r>
    </w:p>
    <w:p w:rsidR="00E8753E" w:rsidRPr="00826F49" w:rsidRDefault="00E8753E" w:rsidP="00E8753E">
      <w:r w:rsidRPr="00826F49">
        <w:t>Цена 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rsidR="00E8753E" w:rsidRPr="00826F49" w:rsidRDefault="00E8753E" w:rsidP="00E8753E"/>
    <w:p w:rsidR="00E8753E" w:rsidRPr="00826F49" w:rsidRDefault="00E8753E" w:rsidP="00E8753E"/>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Default="00F449E5" w:rsidP="00F449E5">
      <w:pPr>
        <w:rPr>
          <w:i/>
          <w:vertAlign w:val="superscript"/>
        </w:rPr>
      </w:pPr>
      <w:r w:rsidRPr="00826F49">
        <w:rPr>
          <w:b/>
        </w:rPr>
        <w:t>М.П</w:t>
      </w:r>
      <w:r w:rsidRPr="007A5047">
        <w:rPr>
          <w:b/>
          <w:i/>
        </w:rPr>
        <w:t>.</w:t>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pPr>
        <w:rPr>
          <w:sz w:val="28"/>
          <w:szCs w:val="28"/>
        </w:rPr>
      </w:pPr>
      <w:r>
        <w:rPr>
          <w:sz w:val="28"/>
          <w:szCs w:val="28"/>
        </w:rPr>
        <w:br w:type="page"/>
      </w:r>
    </w:p>
    <w:p w:rsidR="007605E1" w:rsidRDefault="007605E1" w:rsidP="007605E1">
      <w:pPr>
        <w:ind w:left="5664" w:firstLine="708"/>
        <w:jc w:val="right"/>
        <w:rPr>
          <w:b/>
          <w:bCs/>
        </w:rPr>
      </w:pPr>
      <w:r>
        <w:rPr>
          <w:b/>
          <w:bCs/>
        </w:rPr>
        <w:lastRenderedPageBreak/>
        <w:t>Форма №2</w:t>
      </w:r>
    </w:p>
    <w:p w:rsidR="007605E1" w:rsidRDefault="007605E1" w:rsidP="007605E1">
      <w:pPr>
        <w:autoSpaceDE w:val="0"/>
        <w:autoSpaceDN w:val="0"/>
        <w:adjustRightInd w:val="0"/>
        <w:jc w:val="center"/>
        <w:rPr>
          <w:b/>
          <w:sz w:val="28"/>
          <w:szCs w:val="28"/>
        </w:rPr>
      </w:pPr>
    </w:p>
    <w:p w:rsidR="007605E1" w:rsidRDefault="007605E1" w:rsidP="007605E1">
      <w:pPr>
        <w:autoSpaceDE w:val="0"/>
        <w:autoSpaceDN w:val="0"/>
        <w:adjustRightInd w:val="0"/>
        <w:jc w:val="center"/>
        <w:rPr>
          <w:b/>
        </w:rPr>
      </w:pPr>
      <w:r>
        <w:rPr>
          <w:b/>
        </w:rPr>
        <w:t>Техническое предложение участника запроса предложений</w:t>
      </w:r>
    </w:p>
    <w:p w:rsidR="007605E1" w:rsidRDefault="007605E1" w:rsidP="007605E1">
      <w:pPr>
        <w:autoSpaceDE w:val="0"/>
        <w:autoSpaceDN w:val="0"/>
        <w:adjustRightInd w:val="0"/>
        <w:jc w:val="center"/>
        <w:rPr>
          <w:b/>
        </w:rPr>
      </w:pPr>
    </w:p>
    <w:p w:rsidR="007605E1" w:rsidRDefault="007605E1" w:rsidP="007605E1">
      <w:pPr>
        <w:autoSpaceDE w:val="0"/>
        <w:autoSpaceDN w:val="0"/>
        <w:adjustRightInd w:val="0"/>
        <w:jc w:val="center"/>
        <w:rPr>
          <w:bCs/>
          <w:sz w:val="28"/>
          <w:szCs w:val="28"/>
        </w:rPr>
      </w:pPr>
      <w:r>
        <w:t>техническое предложение участника, сведения о методике выполнения работ/</w:t>
      </w:r>
      <w:r w:rsidRPr="00767C5B">
        <w:t>оказания услуг</w:t>
      </w:r>
      <w:r>
        <w:t>, функциональных характеристиках, потребительских свойствах, и качественных характеристиках применяемых материалов и оборудования при выполнении работ</w:t>
      </w:r>
      <w:r w:rsidRPr="00767C5B">
        <w:t>/оказании услуг</w:t>
      </w:r>
      <w:r>
        <w:t>, детализированное описание технологии выполнения работ</w:t>
      </w:r>
      <w:r w:rsidRPr="00767C5B">
        <w:t xml:space="preserve"> оказани</w:t>
      </w:r>
      <w:r>
        <w:t>я</w:t>
      </w:r>
      <w:r w:rsidRPr="00767C5B">
        <w:t xml:space="preserve"> услуг</w:t>
      </w:r>
    </w:p>
    <w:p w:rsidR="007605E1" w:rsidRDefault="007605E1" w:rsidP="007605E1">
      <w:pPr>
        <w:autoSpaceDE w:val="0"/>
        <w:autoSpaceDN w:val="0"/>
        <w:adjustRightInd w:val="0"/>
        <w:jc w:val="center"/>
      </w:pPr>
      <w:r>
        <w:t>(указываются в соответствии с требованиями технического задания):</w:t>
      </w:r>
    </w:p>
    <w:p w:rsidR="007605E1" w:rsidRDefault="007605E1" w:rsidP="007605E1">
      <w:pPr>
        <w:autoSpaceDE w:val="0"/>
        <w:autoSpaceDN w:val="0"/>
        <w:adjustRightInd w:val="0"/>
        <w:jc w:val="both"/>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20"/>
        <w:gridCol w:w="900"/>
        <w:gridCol w:w="1440"/>
        <w:gridCol w:w="1419"/>
      </w:tblGrid>
      <w:tr w:rsidR="007605E1" w:rsidTr="006148EC">
        <w:tc>
          <w:tcPr>
            <w:tcW w:w="828"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center"/>
            </w:pPr>
            <w:r>
              <w:t>№ п/п</w:t>
            </w:r>
          </w:p>
        </w:tc>
        <w:tc>
          <w:tcPr>
            <w:tcW w:w="5220" w:type="dxa"/>
            <w:tcBorders>
              <w:top w:val="single" w:sz="4" w:space="0" w:color="auto"/>
              <w:left w:val="single" w:sz="4" w:space="0" w:color="auto"/>
              <w:bottom w:val="single" w:sz="4" w:space="0" w:color="auto"/>
              <w:right w:val="single" w:sz="4" w:space="0" w:color="auto"/>
            </w:tcBorders>
            <w:hideMark/>
          </w:tcPr>
          <w:p w:rsidR="007605E1" w:rsidRDefault="007605E1" w:rsidP="007605E1">
            <w:pPr>
              <w:autoSpaceDE w:val="0"/>
              <w:autoSpaceDN w:val="0"/>
              <w:adjustRightInd w:val="0"/>
              <w:jc w:val="center"/>
            </w:pPr>
            <w:r>
              <w:t>Детальное описание методики выполнения работ, оказания услуг, используемых материалов и оборудования (наименование, марка (модель) и страна происхождения), состав и объем работ, услуг и т.д.</w:t>
            </w:r>
          </w:p>
        </w:tc>
        <w:tc>
          <w:tcPr>
            <w:tcW w:w="900"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center"/>
            </w:pPr>
            <w:r>
              <w:t>Кол-во</w:t>
            </w:r>
          </w:p>
        </w:tc>
        <w:tc>
          <w:tcPr>
            <w:tcW w:w="1440"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center"/>
            </w:pPr>
            <w:r>
              <w:t>Стоим-ть ед. изм., руб.</w:t>
            </w:r>
          </w:p>
        </w:tc>
        <w:tc>
          <w:tcPr>
            <w:tcW w:w="1419"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center"/>
            </w:pPr>
            <w:r>
              <w:t>Стоим-ть, руб.</w:t>
            </w:r>
          </w:p>
        </w:tc>
      </w:tr>
      <w:tr w:rsidR="007605E1" w:rsidTr="006148EC">
        <w:tc>
          <w:tcPr>
            <w:tcW w:w="828"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both"/>
            </w:pPr>
            <w:r>
              <w:t>1.</w:t>
            </w:r>
          </w:p>
        </w:tc>
        <w:tc>
          <w:tcPr>
            <w:tcW w:w="522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r>
      <w:tr w:rsidR="007605E1" w:rsidTr="006148EC">
        <w:tc>
          <w:tcPr>
            <w:tcW w:w="828"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both"/>
            </w:pPr>
            <w:r>
              <w:t>2.</w:t>
            </w:r>
          </w:p>
        </w:tc>
        <w:tc>
          <w:tcPr>
            <w:tcW w:w="522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r>
      <w:tr w:rsidR="007605E1" w:rsidTr="006148EC">
        <w:tc>
          <w:tcPr>
            <w:tcW w:w="828" w:type="dxa"/>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both"/>
            </w:pPr>
            <w:r>
              <w:t>……</w:t>
            </w:r>
          </w:p>
        </w:tc>
        <w:tc>
          <w:tcPr>
            <w:tcW w:w="522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1440"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c>
          <w:tcPr>
            <w:tcW w:w="1419"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r>
      <w:tr w:rsidR="007605E1" w:rsidTr="006148EC">
        <w:tc>
          <w:tcPr>
            <w:tcW w:w="8388" w:type="dxa"/>
            <w:gridSpan w:val="4"/>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both"/>
            </w:pPr>
            <w:r>
              <w:t>ИТОГО:</w:t>
            </w:r>
          </w:p>
        </w:tc>
        <w:tc>
          <w:tcPr>
            <w:tcW w:w="1419"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r>
      <w:tr w:rsidR="007605E1" w:rsidTr="006148EC">
        <w:tc>
          <w:tcPr>
            <w:tcW w:w="8388" w:type="dxa"/>
            <w:gridSpan w:val="4"/>
            <w:tcBorders>
              <w:top w:val="single" w:sz="4" w:space="0" w:color="auto"/>
              <w:left w:val="single" w:sz="4" w:space="0" w:color="auto"/>
              <w:bottom w:val="single" w:sz="4" w:space="0" w:color="auto"/>
              <w:right w:val="single" w:sz="4" w:space="0" w:color="auto"/>
            </w:tcBorders>
            <w:hideMark/>
          </w:tcPr>
          <w:p w:rsidR="007605E1" w:rsidRDefault="007605E1" w:rsidP="006148EC">
            <w:pPr>
              <w:autoSpaceDE w:val="0"/>
              <w:autoSpaceDN w:val="0"/>
              <w:adjustRightInd w:val="0"/>
              <w:jc w:val="both"/>
            </w:pPr>
            <w:r>
              <w:t>в том числе НДС 18%:</w:t>
            </w:r>
          </w:p>
        </w:tc>
        <w:tc>
          <w:tcPr>
            <w:tcW w:w="1419" w:type="dxa"/>
            <w:tcBorders>
              <w:top w:val="single" w:sz="4" w:space="0" w:color="auto"/>
              <w:left w:val="single" w:sz="4" w:space="0" w:color="auto"/>
              <w:bottom w:val="single" w:sz="4" w:space="0" w:color="auto"/>
              <w:right w:val="single" w:sz="4" w:space="0" w:color="auto"/>
            </w:tcBorders>
          </w:tcPr>
          <w:p w:rsidR="007605E1" w:rsidRDefault="007605E1" w:rsidP="006148EC">
            <w:pPr>
              <w:autoSpaceDE w:val="0"/>
              <w:autoSpaceDN w:val="0"/>
              <w:adjustRightInd w:val="0"/>
              <w:jc w:val="both"/>
            </w:pPr>
          </w:p>
        </w:tc>
      </w:tr>
    </w:tbl>
    <w:p w:rsidR="007605E1" w:rsidRDefault="007605E1" w:rsidP="007605E1">
      <w:pPr>
        <w:autoSpaceDE w:val="0"/>
        <w:autoSpaceDN w:val="0"/>
        <w:adjustRightInd w:val="0"/>
        <w:jc w:val="both"/>
        <w:rPr>
          <w:i/>
          <w:iCs/>
        </w:rPr>
      </w:pPr>
      <w:r>
        <w:rPr>
          <w:i/>
          <w:iCs/>
        </w:rPr>
        <w:t xml:space="preserve">__________________   </w:t>
      </w:r>
      <w:r>
        <w:rPr>
          <w:i/>
          <w:iCs/>
        </w:rPr>
        <w:tab/>
      </w:r>
      <w:r>
        <w:rPr>
          <w:i/>
          <w:iCs/>
        </w:rPr>
        <w:tab/>
      </w:r>
      <w:r>
        <w:rPr>
          <w:i/>
          <w:iCs/>
        </w:rPr>
        <w:tab/>
        <w:t xml:space="preserve">__________  </w:t>
      </w:r>
      <w:r>
        <w:rPr>
          <w:i/>
          <w:iCs/>
        </w:rPr>
        <w:tab/>
      </w:r>
      <w:r>
        <w:rPr>
          <w:i/>
          <w:iCs/>
        </w:rPr>
        <w:tab/>
        <w:t>________________</w:t>
      </w:r>
    </w:p>
    <w:p w:rsidR="007605E1" w:rsidRDefault="007605E1" w:rsidP="007605E1">
      <w:pPr>
        <w:autoSpaceDE w:val="0"/>
        <w:autoSpaceDN w:val="0"/>
        <w:adjustRightInd w:val="0"/>
        <w:jc w:val="both"/>
        <w:rPr>
          <w:i/>
          <w:iCs/>
        </w:rPr>
      </w:pPr>
      <w:r>
        <w:rPr>
          <w:i/>
          <w:iCs/>
        </w:rPr>
        <w:t>(должность лица,</w:t>
      </w:r>
      <w:r>
        <w:rPr>
          <w:i/>
          <w:iCs/>
        </w:rPr>
        <w:tab/>
      </w:r>
      <w:r>
        <w:rPr>
          <w:i/>
          <w:iCs/>
        </w:rPr>
        <w:tab/>
      </w:r>
      <w:r>
        <w:rPr>
          <w:i/>
          <w:iCs/>
        </w:rPr>
        <w:tab/>
      </w:r>
      <w:r>
        <w:rPr>
          <w:i/>
          <w:iCs/>
        </w:rPr>
        <w:tab/>
        <w:t>(подпись)</w:t>
      </w:r>
      <w:r>
        <w:rPr>
          <w:i/>
          <w:iCs/>
        </w:rPr>
        <w:tab/>
      </w:r>
      <w:r>
        <w:rPr>
          <w:i/>
          <w:iCs/>
        </w:rPr>
        <w:tab/>
      </w:r>
      <w:r>
        <w:rPr>
          <w:i/>
          <w:iCs/>
        </w:rPr>
        <w:tab/>
        <w:t xml:space="preserve"> (Ф.И.О. лица,</w:t>
      </w:r>
    </w:p>
    <w:p w:rsidR="007605E1" w:rsidRDefault="007605E1" w:rsidP="007605E1">
      <w:pPr>
        <w:autoSpaceDE w:val="0"/>
        <w:autoSpaceDN w:val="0"/>
        <w:adjustRightInd w:val="0"/>
        <w:jc w:val="both"/>
        <w:rPr>
          <w:i/>
          <w:iCs/>
        </w:rPr>
      </w:pPr>
      <w:r>
        <w:rPr>
          <w:i/>
          <w:iCs/>
        </w:rPr>
        <w:t>подписавшего заявку)</w:t>
      </w:r>
      <w:r>
        <w:rPr>
          <w:i/>
          <w:iCs/>
        </w:rPr>
        <w:tab/>
      </w:r>
      <w:r>
        <w:rPr>
          <w:i/>
          <w:iCs/>
        </w:rPr>
        <w:tab/>
      </w:r>
      <w:r>
        <w:rPr>
          <w:i/>
          <w:iCs/>
        </w:rPr>
        <w:tab/>
      </w:r>
      <w:r>
        <w:rPr>
          <w:i/>
          <w:iCs/>
        </w:rPr>
        <w:tab/>
      </w:r>
      <w:r>
        <w:rPr>
          <w:i/>
          <w:iCs/>
        </w:rPr>
        <w:tab/>
      </w:r>
      <w:r>
        <w:rPr>
          <w:i/>
          <w:iCs/>
        </w:rPr>
        <w:tab/>
        <w:t xml:space="preserve"> подписавшего заявку)</w:t>
      </w:r>
    </w:p>
    <w:p w:rsidR="007605E1" w:rsidRDefault="007605E1" w:rsidP="007605E1">
      <w:pPr>
        <w:autoSpaceDE w:val="0"/>
        <w:autoSpaceDN w:val="0"/>
        <w:adjustRightInd w:val="0"/>
        <w:jc w:val="both"/>
        <w:rPr>
          <w:i/>
          <w:iCs/>
        </w:rPr>
      </w:pPr>
    </w:p>
    <w:p w:rsidR="007605E1" w:rsidRDefault="007605E1" w:rsidP="007605E1">
      <w:pPr>
        <w:jc w:val="both"/>
      </w:pPr>
      <w:r>
        <w:t>М.П.</w:t>
      </w:r>
    </w:p>
    <w:p w:rsidR="007605E1" w:rsidRDefault="007605E1" w:rsidP="007605E1">
      <w:pPr>
        <w:autoSpaceDE w:val="0"/>
        <w:autoSpaceDN w:val="0"/>
        <w:adjustRightInd w:val="0"/>
        <w:jc w:val="both"/>
        <w:rPr>
          <w:b/>
          <w:bCs/>
        </w:rPr>
      </w:pPr>
    </w:p>
    <w:p w:rsidR="007605E1" w:rsidRDefault="007605E1" w:rsidP="007605E1">
      <w:pPr>
        <w:autoSpaceDE w:val="0"/>
        <w:autoSpaceDN w:val="0"/>
        <w:adjustRightInd w:val="0"/>
        <w:jc w:val="both"/>
        <w:rPr>
          <w:b/>
          <w:bCs/>
          <w:i/>
          <w:iCs/>
        </w:rPr>
      </w:pPr>
      <w:r>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7605E1" w:rsidRDefault="007605E1" w:rsidP="007605E1">
      <w:pPr>
        <w:autoSpaceDE w:val="0"/>
        <w:autoSpaceDN w:val="0"/>
        <w:adjustRightInd w:val="0"/>
        <w:ind w:firstLine="709"/>
        <w:jc w:val="both"/>
        <w:rPr>
          <w:sz w:val="28"/>
          <w:szCs w:val="28"/>
          <w:highlight w:val="yellow"/>
        </w:rPr>
      </w:pPr>
    </w:p>
    <w:p w:rsidR="007605E1" w:rsidRDefault="007605E1" w:rsidP="00EF232B">
      <w:pPr>
        <w:ind w:left="5664" w:firstLine="708"/>
        <w:jc w:val="right"/>
        <w:rPr>
          <w:b/>
          <w:bCs/>
        </w:rPr>
      </w:pPr>
    </w:p>
    <w:p w:rsidR="007605E1" w:rsidRDefault="007605E1" w:rsidP="00EF232B">
      <w:pPr>
        <w:ind w:left="5664" w:firstLine="708"/>
        <w:jc w:val="right"/>
        <w:rPr>
          <w:b/>
          <w:bCs/>
        </w:rPr>
      </w:pPr>
    </w:p>
    <w:p w:rsidR="007605E1" w:rsidRDefault="007605E1" w:rsidP="00EF232B">
      <w:pPr>
        <w:ind w:left="5664" w:firstLine="708"/>
        <w:jc w:val="right"/>
        <w:rPr>
          <w:b/>
          <w:bCs/>
        </w:rPr>
      </w:pPr>
    </w:p>
    <w:p w:rsidR="007605E1" w:rsidRDefault="007605E1" w:rsidP="00EF232B">
      <w:pPr>
        <w:ind w:left="5664" w:firstLine="708"/>
        <w:jc w:val="right"/>
        <w:rPr>
          <w:b/>
          <w:bCs/>
        </w:rPr>
      </w:pPr>
    </w:p>
    <w:p w:rsidR="007605E1" w:rsidRDefault="007605E1" w:rsidP="00EF232B">
      <w:pPr>
        <w:ind w:left="5664" w:firstLine="708"/>
        <w:jc w:val="right"/>
        <w:rPr>
          <w:b/>
          <w:bCs/>
        </w:rPr>
      </w:pPr>
    </w:p>
    <w:p w:rsidR="007605E1" w:rsidRDefault="007605E1">
      <w:pPr>
        <w:rPr>
          <w:b/>
          <w:bCs/>
        </w:rPr>
      </w:pPr>
      <w:r>
        <w:rPr>
          <w:b/>
          <w:bCs/>
        </w:rPr>
        <w:br w:type="page"/>
      </w:r>
    </w:p>
    <w:p w:rsidR="00EF232B" w:rsidRDefault="000C0186" w:rsidP="00EF232B">
      <w:pPr>
        <w:ind w:left="5664" w:firstLine="708"/>
        <w:jc w:val="right"/>
        <w:rPr>
          <w:b/>
          <w:bCs/>
        </w:rPr>
      </w:pPr>
      <w:r>
        <w:rPr>
          <w:b/>
          <w:bCs/>
        </w:rPr>
        <w:lastRenderedPageBreak/>
        <w:t>Форма №3</w:t>
      </w:r>
    </w:p>
    <w:p w:rsidR="00047816" w:rsidRDefault="00047816" w:rsidP="00201A57">
      <w:pPr>
        <w:autoSpaceDE w:val="0"/>
        <w:autoSpaceDN w:val="0"/>
        <w:adjustRightInd w:val="0"/>
        <w:jc w:val="both"/>
        <w:rPr>
          <w:b/>
          <w:bCs/>
          <w:sz w:val="28"/>
          <w:szCs w:val="28"/>
        </w:rPr>
      </w:pPr>
    </w:p>
    <w:p w:rsidR="00EF232B" w:rsidRDefault="00EF232B" w:rsidP="00201A57">
      <w:pPr>
        <w:autoSpaceDE w:val="0"/>
        <w:autoSpaceDN w:val="0"/>
        <w:adjustRightInd w:val="0"/>
        <w:jc w:val="both"/>
        <w:rPr>
          <w:b/>
          <w:bCs/>
          <w:sz w:val="28"/>
          <w:szCs w:val="28"/>
        </w:rPr>
      </w:pPr>
    </w:p>
    <w:p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047816" w:rsidRPr="00F91738" w:rsidRDefault="00047816" w:rsidP="00201A57">
      <w:pPr>
        <w:autoSpaceDE w:val="0"/>
        <w:autoSpaceDN w:val="0"/>
        <w:adjustRightInd w:val="0"/>
        <w:jc w:val="both"/>
        <w:rPr>
          <w:b/>
          <w:bCs/>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903C40" w:rsidRPr="00F91738" w:rsidTr="00412D00">
        <w:tc>
          <w:tcPr>
            <w:tcW w:w="5328" w:type="dxa"/>
          </w:tcPr>
          <w:p w:rsidR="00903C40" w:rsidRPr="00F91738" w:rsidRDefault="00121B09" w:rsidP="00792665">
            <w:pPr>
              <w:autoSpaceDE w:val="0"/>
              <w:autoSpaceDN w:val="0"/>
              <w:adjustRightInd w:val="0"/>
              <w:rPr>
                <w:b/>
                <w:bCs/>
              </w:rPr>
            </w:pPr>
            <w:r w:rsidRPr="00F91738">
              <w:rPr>
                <w:b/>
              </w:rPr>
              <w:t>6</w:t>
            </w:r>
            <w:r w:rsidR="005E57F2" w:rsidRPr="00F91738">
              <w:rPr>
                <w:b/>
              </w:rPr>
              <w:t>. Должность лица, представляющего интересы организации</w:t>
            </w:r>
            <w:r w:rsidR="00A33529" w:rsidRPr="00F91738">
              <w:rPr>
                <w:b/>
              </w:rPr>
              <w:t>, Ф.И.О.</w:t>
            </w:r>
            <w:r w:rsidR="005E57F2" w:rsidRPr="00F91738">
              <w:rPr>
                <w:b/>
              </w:rPr>
              <w:t>, телефон, факс, адрес электронной почты</w:t>
            </w:r>
          </w:p>
        </w:tc>
        <w:tc>
          <w:tcPr>
            <w:tcW w:w="4243" w:type="dxa"/>
          </w:tcPr>
          <w:p w:rsidR="00903C40" w:rsidRPr="00F91738" w:rsidRDefault="00903C40" w:rsidP="00DC146C">
            <w:pPr>
              <w:autoSpaceDE w:val="0"/>
              <w:autoSpaceDN w:val="0"/>
              <w:adjustRightInd w:val="0"/>
              <w:jc w:val="both"/>
              <w:rPr>
                <w:b/>
                <w:bCs/>
              </w:rPr>
            </w:pPr>
          </w:p>
        </w:tc>
      </w:tr>
      <w:tr w:rsidR="008859CA" w:rsidRPr="00F91738" w:rsidTr="00412D00">
        <w:tc>
          <w:tcPr>
            <w:tcW w:w="5328" w:type="dxa"/>
          </w:tcPr>
          <w:p w:rsidR="008859CA" w:rsidRPr="00F91738" w:rsidRDefault="00121B09" w:rsidP="00792665">
            <w:pPr>
              <w:autoSpaceDE w:val="0"/>
              <w:autoSpaceDN w:val="0"/>
              <w:adjustRightInd w:val="0"/>
              <w:rPr>
                <w:b/>
                <w:bCs/>
              </w:rPr>
            </w:pPr>
            <w:r w:rsidRPr="00F91738">
              <w:rPr>
                <w:b/>
                <w:bCs/>
              </w:rPr>
              <w:t>7</w:t>
            </w:r>
            <w:r w:rsidR="0037272B" w:rsidRPr="00F91738">
              <w:rPr>
                <w:b/>
                <w:bCs/>
              </w:rPr>
              <w:t>.</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412D00" w:rsidP="00D40F00">
            <w:pPr>
              <w:autoSpaceDE w:val="0"/>
              <w:autoSpaceDN w:val="0"/>
              <w:adjustRightInd w:val="0"/>
              <w:rPr>
                <w:b/>
                <w:bCs/>
              </w:rPr>
            </w:pPr>
            <w:r w:rsidRPr="00F91738">
              <w:rPr>
                <w:b/>
                <w:bCs/>
              </w:rPr>
              <w:t>8. Система налогообложения (общая/упрощенная)</w:t>
            </w:r>
            <w:r w:rsidRPr="00F91738">
              <w:rPr>
                <w:rStyle w:val="af5"/>
                <w:b/>
                <w:bCs/>
              </w:rPr>
              <w:footnoteReference w:customMarkFollows="1" w:id="2"/>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412D00" w:rsidP="0002654F">
            <w:pPr>
              <w:autoSpaceDE w:val="0"/>
              <w:autoSpaceDN w:val="0"/>
              <w:adjustRightInd w:val="0"/>
              <w:jc w:val="both"/>
              <w:rPr>
                <w:b/>
                <w:bCs/>
              </w:rPr>
            </w:pPr>
            <w:r w:rsidRPr="00F91738">
              <w:rPr>
                <w:b/>
                <w:bCs/>
              </w:rPr>
              <w:t>9. Принадлежность к субъектам малого и среднего предпринимательства (да/нет)</w:t>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8859CA">
      <w:pPr>
        <w:autoSpaceDE w:val="0"/>
        <w:autoSpaceDN w:val="0"/>
        <w:adjustRightInd w:val="0"/>
        <w:jc w:val="both"/>
        <w:rPr>
          <w:i/>
          <w:iCs/>
        </w:rPr>
      </w:pPr>
    </w:p>
    <w:p w:rsidR="008859CA" w:rsidRPr="00F91738" w:rsidRDefault="008859CA" w:rsidP="008859CA">
      <w:pPr>
        <w:jc w:val="both"/>
      </w:pPr>
      <w:r w:rsidRPr="00F91738">
        <w:t>М.П.</w:t>
      </w:r>
    </w:p>
    <w:p w:rsidR="008859CA" w:rsidRPr="00F91738" w:rsidRDefault="008859CA" w:rsidP="00201A57">
      <w:pPr>
        <w:autoSpaceDE w:val="0"/>
        <w:autoSpaceDN w:val="0"/>
        <w:adjustRightInd w:val="0"/>
        <w:jc w:val="both"/>
        <w:rPr>
          <w:b/>
          <w:bCs/>
        </w:rPr>
      </w:pPr>
    </w:p>
    <w:p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rsidR="00F700BD" w:rsidRPr="00EF232B" w:rsidRDefault="008859CA" w:rsidP="004E01A7">
      <w:pPr>
        <w:jc w:val="right"/>
        <w:rPr>
          <w:b/>
          <w:bCs/>
        </w:rPr>
      </w:pPr>
      <w:r>
        <w:rPr>
          <w:b/>
          <w:bCs/>
          <w:sz w:val="28"/>
          <w:szCs w:val="28"/>
        </w:rPr>
        <w:br w:type="page"/>
      </w:r>
      <w:r w:rsidR="00F700BD" w:rsidRPr="00EF232B">
        <w:rPr>
          <w:b/>
          <w:bCs/>
        </w:rPr>
        <w:lastRenderedPageBreak/>
        <w:t>Форма №</w:t>
      </w:r>
      <w:r w:rsidR="000C0186">
        <w:rPr>
          <w:b/>
          <w:bCs/>
        </w:rPr>
        <w:t>4</w:t>
      </w:r>
    </w:p>
    <w:p w:rsidR="00F700BD" w:rsidRDefault="00F700BD" w:rsidP="004E01A7">
      <w:pPr>
        <w:jc w:val="right"/>
        <w:rPr>
          <w:b/>
          <w:bCs/>
          <w:sz w:val="22"/>
          <w:szCs w:val="22"/>
        </w:rPr>
      </w:pPr>
    </w:p>
    <w:p w:rsidR="002A2D96" w:rsidRPr="003E3D0D" w:rsidRDefault="002A2D96" w:rsidP="002A2D96">
      <w:pPr>
        <w:jc w:val="center"/>
        <w:rPr>
          <w:b/>
        </w:rPr>
      </w:pPr>
      <w:r w:rsidRPr="003E3D0D">
        <w:rPr>
          <w:b/>
        </w:rPr>
        <w:t>Согласие субъекта персональных данных</w:t>
      </w:r>
    </w:p>
    <w:p w:rsidR="002A2D96" w:rsidRPr="003E3D0D" w:rsidRDefault="002A2D96" w:rsidP="002A2D96">
      <w:pPr>
        <w:jc w:val="center"/>
        <w:rPr>
          <w:b/>
        </w:rPr>
      </w:pPr>
      <w:r w:rsidRPr="003E3D0D">
        <w:rPr>
          <w:b/>
        </w:rPr>
        <w:t>на обработку своих персональных данных</w:t>
      </w: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607800">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w:t>
      </w:r>
      <w:r w:rsidR="00607800" w:rsidRPr="003E3D0D">
        <w:rPr>
          <w:rStyle w:val="s3"/>
        </w:rPr>
        <w:t>_______</w:t>
      </w:r>
      <w:r w:rsidRPr="003E3D0D">
        <w:rPr>
          <w:rStyle w:val="s3"/>
        </w:rPr>
        <w:t>_</w:t>
      </w:r>
      <w:r w:rsidRPr="003E3D0D">
        <w:rPr>
          <w:highlight w:val="yellow"/>
        </w:rPr>
        <w:br/>
      </w:r>
      <w:r w:rsidR="00607800" w:rsidRPr="003E3D0D">
        <w:rPr>
          <w:rStyle w:val="s3"/>
          <w:i/>
          <w:vertAlign w:val="superscript"/>
        </w:rPr>
        <w:t>(ФИО полностью)</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Место (адрес) регистрации:</w:t>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00607800" w:rsidRPr="003E3D0D">
        <w:rPr>
          <w:rStyle w:val="s3"/>
        </w:rPr>
        <w:t xml:space="preserve"> </w:t>
      </w:r>
      <w:r w:rsidRPr="003E3D0D">
        <w:rPr>
          <w:rStyle w:val="s3"/>
        </w:rPr>
        <w:t>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00607800" w:rsidRPr="003E3D0D">
        <w:rPr>
          <w:rStyle w:val="s3"/>
        </w:rPr>
        <w:t xml:space="preserve"> ____________________</w:t>
      </w:r>
      <w:r w:rsidRPr="003E3D0D">
        <w:rPr>
          <w:rStyle w:val="s3"/>
        </w:rPr>
        <w:t>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00607800" w:rsidRPr="003E3D0D">
        <w:rPr>
          <w:rStyle w:val="s3"/>
        </w:rPr>
        <w:t xml:space="preserve"> </w:t>
      </w:r>
      <w:r w:rsidRPr="003E3D0D">
        <w:rPr>
          <w:rStyle w:val="s3"/>
        </w:rPr>
        <w:t>_________________________________</w:t>
      </w:r>
    </w:p>
    <w:p w:rsidR="002A2D96" w:rsidRPr="003E3D0D" w:rsidRDefault="002A2D96" w:rsidP="002A2D96">
      <w:pPr>
        <w:pStyle w:val="p4"/>
        <w:spacing w:before="0" w:beforeAutospacing="0" w:after="0" w:afterAutospacing="0" w:line="20" w:lineRule="atLeast"/>
        <w:contextualSpacing/>
        <w:jc w:val="both"/>
        <w:rPr>
          <w:rStyle w:val="s4"/>
        </w:rPr>
      </w:pPr>
    </w:p>
    <w:p w:rsidR="002A2D96" w:rsidRPr="003E3D0D" w:rsidRDefault="00C96F9D" w:rsidP="002A2D96">
      <w:pPr>
        <w:pStyle w:val="p4"/>
        <w:spacing w:before="0" w:beforeAutospacing="0" w:after="0" w:afterAutospacing="0" w:line="20" w:lineRule="atLeast"/>
        <w:ind w:firstLine="706"/>
        <w:contextualSpacing/>
        <w:jc w:val="both"/>
      </w:pPr>
      <w:r w:rsidRPr="003E3D0D">
        <w:t xml:space="preserve">Настоящим </w:t>
      </w:r>
      <w:r w:rsidR="002A2D96" w:rsidRPr="003E3D0D">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3E3D0D" w:rsidRDefault="002A2D96" w:rsidP="002A2D96">
      <w:pPr>
        <w:pStyle w:val="p4"/>
        <w:spacing w:before="0" w:beforeAutospacing="0" w:after="0" w:afterAutospacing="0" w:line="20" w:lineRule="atLeast"/>
        <w:ind w:firstLine="706"/>
        <w:contextualSpacing/>
        <w:jc w:val="both"/>
        <w:rPr>
          <w:rStyle w:val="s2"/>
        </w:rPr>
      </w:pPr>
    </w:p>
    <w:p w:rsidR="00C96F9D" w:rsidRPr="003E3D0D" w:rsidRDefault="002A2D96" w:rsidP="00C96F9D">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E8753E">
        <w:rPr>
          <w:rStyle w:val="s2"/>
        </w:rPr>
        <w:t xml:space="preserve"> </w:t>
      </w:r>
      <w:r w:rsidRPr="003E3D0D">
        <w:rPr>
          <w:rStyle w:val="s2"/>
        </w:rPr>
        <w:t xml:space="preserve">письменном согласии, является участие в закупке </w:t>
      </w:r>
      <w:r w:rsidR="00C96F9D" w:rsidRPr="003E3D0D">
        <w:t>___________________</w:t>
      </w:r>
      <w:r w:rsidR="00CA0F4F">
        <w:t>___</w:t>
      </w:r>
      <w:r w:rsidR="00C96F9D" w:rsidRPr="003E3D0D">
        <w:t>___________________________________________</w:t>
      </w:r>
      <w:r w:rsidR="00C96F9D">
        <w:t>___________</w:t>
      </w:r>
      <w:r w:rsidR="00C96F9D" w:rsidRPr="003E3D0D">
        <w:t>____</w:t>
      </w:r>
    </w:p>
    <w:p w:rsidR="002A2D96" w:rsidRPr="003E3D0D" w:rsidRDefault="002A2D96" w:rsidP="00607800">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rsidR="002A2D96" w:rsidRPr="003E3D0D" w:rsidRDefault="002A2D96" w:rsidP="002A2D96">
      <w:pPr>
        <w:pStyle w:val="p4"/>
        <w:spacing w:before="0" w:beforeAutospacing="0" w:after="0" w:afterAutospacing="0" w:line="20" w:lineRule="atLeast"/>
        <w:ind w:firstLine="706"/>
        <w:contextualSpacing/>
        <w:jc w:val="both"/>
      </w:pPr>
      <w:r w:rsidRPr="003E3D0D">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3E3D0D" w:rsidRDefault="002A2D96" w:rsidP="002A2D96">
      <w:pPr>
        <w:pStyle w:val="p5"/>
        <w:spacing w:before="0" w:beforeAutospacing="0" w:after="0" w:afterAutospacing="0" w:line="20" w:lineRule="atLeast"/>
        <w:contextualSpacing/>
        <w:jc w:val="both"/>
      </w:pPr>
    </w:p>
    <w:p w:rsidR="002A2D96" w:rsidRPr="003E3D0D" w:rsidRDefault="002A2D96" w:rsidP="002A2D96">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 xml:space="preserve">______________________________  </w:t>
      </w:r>
      <w:r w:rsidR="00607800" w:rsidRPr="003E3D0D">
        <w:t xml:space="preserve">   </w:t>
      </w:r>
      <w:r w:rsidR="00607800" w:rsidRPr="003E3D0D">
        <w:tab/>
      </w:r>
      <w:r w:rsidR="00607800" w:rsidRPr="003E3D0D">
        <w:tab/>
      </w:r>
      <w:r w:rsidR="00607800" w:rsidRPr="003E3D0D">
        <w:tab/>
        <w:t>______________________</w:t>
      </w:r>
    </w:p>
    <w:p w:rsidR="00607800" w:rsidRPr="003E3D0D" w:rsidRDefault="00607800" w:rsidP="00607800">
      <w:pPr>
        <w:rPr>
          <w:i/>
          <w:vertAlign w:val="superscript"/>
        </w:rPr>
      </w:pPr>
      <w:r w:rsidRPr="003E3D0D">
        <w:rPr>
          <w:i/>
          <w:vertAlign w:val="superscript"/>
        </w:rPr>
        <w:t xml:space="preserve">                                     </w:t>
      </w:r>
      <w:r w:rsidR="002A2D96" w:rsidRPr="003E3D0D">
        <w:rPr>
          <w:i/>
          <w:vertAlign w:val="superscript"/>
        </w:rPr>
        <w:t>(подпись)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002A2D96" w:rsidRPr="003E3D0D">
        <w:rPr>
          <w:i/>
          <w:vertAlign w:val="superscript"/>
        </w:rPr>
        <w:tab/>
      </w:r>
      <w:r w:rsidRPr="003E3D0D">
        <w:rPr>
          <w:i/>
          <w:vertAlign w:val="superscript"/>
        </w:rPr>
        <w:t>(расшифровка подписи)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jc w:val="both"/>
      </w:pPr>
      <w:r w:rsidRPr="003E3D0D">
        <w:t xml:space="preserve">______________________________ </w:t>
      </w:r>
    </w:p>
    <w:p w:rsidR="002A2D96" w:rsidRPr="003E3D0D" w:rsidRDefault="002A2D96" w:rsidP="002A2D96">
      <w:pPr>
        <w:jc w:val="both"/>
        <w:rPr>
          <w:i/>
          <w:vertAlign w:val="superscript"/>
        </w:rPr>
      </w:pPr>
      <w:r w:rsidRPr="003E3D0D">
        <w:rPr>
          <w:i/>
        </w:rPr>
        <w:tab/>
      </w:r>
      <w:r w:rsidRPr="003E3D0D">
        <w:rPr>
          <w:i/>
        </w:rPr>
        <w:tab/>
      </w:r>
      <w:r w:rsidRPr="003E3D0D">
        <w:rPr>
          <w:i/>
          <w:vertAlign w:val="superscript"/>
        </w:rPr>
        <w:t>(дата)</w:t>
      </w:r>
    </w:p>
    <w:p w:rsidR="002A2D96" w:rsidRPr="003E3D0D" w:rsidRDefault="002A2D96">
      <w:pPr>
        <w:rPr>
          <w:b/>
          <w:bCs/>
        </w:rPr>
      </w:pPr>
      <w:r w:rsidRPr="003E3D0D">
        <w:rPr>
          <w:b/>
          <w:bCs/>
        </w:rPr>
        <w:br w:type="page"/>
      </w:r>
    </w:p>
    <w:p w:rsidR="001500F6" w:rsidRPr="00EF232B" w:rsidRDefault="001500F6" w:rsidP="004E01A7">
      <w:pPr>
        <w:jc w:val="right"/>
        <w:rPr>
          <w:b/>
          <w:bCs/>
          <w:szCs w:val="26"/>
        </w:rPr>
      </w:pPr>
      <w:r w:rsidRPr="00EF232B">
        <w:rPr>
          <w:b/>
          <w:bCs/>
          <w:szCs w:val="26"/>
        </w:rPr>
        <w:lastRenderedPageBreak/>
        <w:t>Форма №</w:t>
      </w:r>
      <w:r w:rsidR="000C0186">
        <w:rPr>
          <w:b/>
          <w:bCs/>
          <w:szCs w:val="26"/>
        </w:rPr>
        <w:t>5</w:t>
      </w:r>
    </w:p>
    <w:p w:rsidR="001500F6" w:rsidRPr="00D57B17" w:rsidRDefault="001500F6" w:rsidP="001500F6">
      <w:pPr>
        <w:jc w:val="both"/>
        <w:rPr>
          <w:b/>
          <w:bCs/>
          <w:i/>
          <w:iCs/>
          <w:sz w:val="26"/>
          <w:szCs w:val="26"/>
        </w:rPr>
      </w:pPr>
    </w:p>
    <w:p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834CFF" w:rsidRPr="003E3D0D" w:rsidRDefault="00834CFF" w:rsidP="00834CFF">
      <w:pPr>
        <w:pStyle w:val="12"/>
        <w:spacing w:line="276" w:lineRule="auto"/>
        <w:ind w:firstLine="567"/>
        <w:rPr>
          <w:i w:val="0"/>
          <w:sz w:val="24"/>
          <w:szCs w:val="24"/>
        </w:rPr>
      </w:pPr>
    </w:p>
    <w:p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744C1B">
        <w:rPr>
          <w:b/>
        </w:rPr>
        <w:t>выполнения работ</w:t>
      </w:r>
      <w:r w:rsidRPr="003E3D0D">
        <w:rPr>
          <w:b/>
        </w:rPr>
        <w:t xml:space="preserve">, аналогичных предмету запроса предложений, за </w:t>
      </w:r>
      <w:r w:rsidR="00C55D36" w:rsidRPr="003E3D0D">
        <w:rPr>
          <w:b/>
        </w:rPr>
        <w:t>201</w:t>
      </w:r>
      <w:r w:rsidR="000E2C61">
        <w:rPr>
          <w:b/>
        </w:rPr>
        <w:t>5</w:t>
      </w:r>
      <w:r w:rsidR="00C55D36" w:rsidRPr="003E3D0D">
        <w:rPr>
          <w:b/>
        </w:rPr>
        <w:t>-201</w:t>
      </w:r>
      <w:r w:rsidR="000E2C61">
        <w:rPr>
          <w:b/>
        </w:rPr>
        <w:t>7</w:t>
      </w:r>
      <w:r w:rsidR="004C1E80" w:rsidRPr="003E3D0D">
        <w:rPr>
          <w:b/>
        </w:rPr>
        <w:t>гг</w:t>
      </w:r>
      <w:r w:rsidRPr="003E3D0D">
        <w:rPr>
          <w:b/>
        </w:rPr>
        <w:t>.</w:t>
      </w:r>
      <w:r w:rsidRPr="003E3D0D">
        <w:rPr>
          <w:rStyle w:val="af5"/>
          <w:b/>
        </w:rPr>
        <w:footnoteReference w:id="3"/>
      </w:r>
    </w:p>
    <w:p w:rsidR="00834CFF" w:rsidRPr="003E3D0D" w:rsidRDefault="00834CFF" w:rsidP="00834CFF">
      <w:pPr>
        <w:keepNext/>
        <w:keepLines/>
        <w:suppressLineNumbers/>
        <w:suppressAutoHyphens/>
        <w:spacing w:line="276" w:lineRule="auto"/>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3E3D0D" w:rsidTr="003E3D0D">
        <w:tc>
          <w:tcPr>
            <w:tcW w:w="567" w:type="dxa"/>
            <w:vAlign w:val="center"/>
          </w:tcPr>
          <w:p w:rsidR="00834CFF" w:rsidRPr="003E3D0D" w:rsidRDefault="00834CFF" w:rsidP="003E3D0D">
            <w:pPr>
              <w:ind w:left="-108"/>
              <w:jc w:val="center"/>
            </w:pPr>
            <w:r w:rsidRPr="003E3D0D">
              <w:t>№</w:t>
            </w:r>
          </w:p>
          <w:p w:rsidR="00834CFF" w:rsidRPr="003E3D0D" w:rsidRDefault="00834CFF" w:rsidP="003E3D0D">
            <w:pPr>
              <w:ind w:left="-108"/>
              <w:jc w:val="center"/>
              <w:rPr>
                <w:b/>
              </w:rPr>
            </w:pPr>
            <w:r w:rsidRPr="003E3D0D">
              <w:t>п/п</w:t>
            </w:r>
          </w:p>
        </w:tc>
        <w:tc>
          <w:tcPr>
            <w:tcW w:w="2552" w:type="dxa"/>
            <w:vAlign w:val="center"/>
          </w:tcPr>
          <w:p w:rsidR="00834CFF" w:rsidRPr="003E3D0D" w:rsidRDefault="00834CFF" w:rsidP="003E3D0D">
            <w:pPr>
              <w:ind w:left="-108" w:right="33"/>
              <w:jc w:val="center"/>
            </w:pPr>
            <w:r w:rsidRPr="003E3D0D">
              <w:t>Реквизиты документа, подтверждающего данный опыт</w:t>
            </w:r>
          </w:p>
          <w:p w:rsidR="00834CFF" w:rsidRPr="003E3D0D" w:rsidRDefault="00834CFF" w:rsidP="00BF2609">
            <w:pPr>
              <w:ind w:left="-108" w:right="33"/>
              <w:jc w:val="center"/>
            </w:pPr>
            <w:r w:rsidRPr="003E3D0D">
              <w:t>(дата, номер договора/контракта, акта)</w:t>
            </w:r>
          </w:p>
        </w:tc>
        <w:tc>
          <w:tcPr>
            <w:tcW w:w="1275" w:type="dxa"/>
            <w:vAlign w:val="center"/>
          </w:tcPr>
          <w:p w:rsidR="00834CFF" w:rsidRPr="003E3D0D" w:rsidRDefault="00834CFF" w:rsidP="003E3D0D">
            <w:pPr>
              <w:ind w:left="-108"/>
              <w:jc w:val="center"/>
            </w:pPr>
            <w:r w:rsidRPr="003E3D0D">
              <w:t>Предмет договора</w:t>
            </w:r>
          </w:p>
        </w:tc>
        <w:tc>
          <w:tcPr>
            <w:tcW w:w="1276" w:type="dxa"/>
            <w:vAlign w:val="center"/>
          </w:tcPr>
          <w:p w:rsidR="00834CFF" w:rsidRPr="003E3D0D" w:rsidRDefault="00834CFF" w:rsidP="003E3D0D">
            <w:pPr>
              <w:ind w:left="-108"/>
              <w:jc w:val="center"/>
            </w:pPr>
            <w:r w:rsidRPr="003E3D0D">
              <w:t>Сумма договора,</w:t>
            </w:r>
          </w:p>
          <w:p w:rsidR="00834CFF" w:rsidRPr="003E3D0D" w:rsidRDefault="00834CFF" w:rsidP="003E3D0D">
            <w:pPr>
              <w:ind w:left="-108"/>
              <w:jc w:val="center"/>
            </w:pPr>
            <w:r w:rsidRPr="003E3D0D">
              <w:t>в рублях (в т.ч. НДС)</w:t>
            </w:r>
            <w:r w:rsidR="003410FB" w:rsidRPr="003E3D0D">
              <w:rPr>
                <w:rStyle w:val="af5"/>
              </w:rPr>
              <w:footnoteReference w:id="4"/>
            </w:r>
          </w:p>
        </w:tc>
        <w:tc>
          <w:tcPr>
            <w:tcW w:w="1701" w:type="dxa"/>
            <w:vAlign w:val="center"/>
          </w:tcPr>
          <w:p w:rsidR="00834CFF" w:rsidRPr="003E3D0D" w:rsidRDefault="00834CFF" w:rsidP="003E3D0D">
            <w:pPr>
              <w:ind w:left="13" w:right="34"/>
              <w:jc w:val="center"/>
            </w:pPr>
            <w:r w:rsidRPr="003E3D0D">
              <w:t>Год заключения/ завершения договора</w:t>
            </w:r>
          </w:p>
        </w:tc>
        <w:tc>
          <w:tcPr>
            <w:tcW w:w="1985" w:type="dxa"/>
            <w:vAlign w:val="center"/>
          </w:tcPr>
          <w:p w:rsidR="00834CFF" w:rsidRPr="003E3D0D" w:rsidRDefault="00834CFF" w:rsidP="003E3D0D">
            <w:pPr>
              <w:ind w:left="-108"/>
              <w:jc w:val="center"/>
            </w:pPr>
            <w:r w:rsidRPr="003E3D0D">
              <w:t>Наименование заказчика,</w:t>
            </w:r>
          </w:p>
          <w:p w:rsidR="00834CFF" w:rsidRPr="003E3D0D" w:rsidRDefault="00834CFF" w:rsidP="003E3D0D">
            <w:pPr>
              <w:ind w:left="-108"/>
              <w:jc w:val="center"/>
            </w:pPr>
            <w:r w:rsidRPr="003E3D0D">
              <w:t>адрес и контактный телефон/факс заказчика,</w:t>
            </w:r>
          </w:p>
          <w:p w:rsidR="00834CFF" w:rsidRPr="003E3D0D" w:rsidRDefault="00834CFF" w:rsidP="003E3D0D">
            <w:pPr>
              <w:ind w:left="-108"/>
              <w:jc w:val="center"/>
            </w:pPr>
            <w:r w:rsidRPr="003E3D0D">
              <w:t>контактное лицо</w:t>
            </w:r>
          </w:p>
        </w:tc>
      </w:tr>
      <w:tr w:rsidR="00834CFF" w:rsidRPr="003E3D0D" w:rsidTr="004B06FD">
        <w:tc>
          <w:tcPr>
            <w:tcW w:w="567" w:type="dxa"/>
          </w:tcPr>
          <w:p w:rsidR="00834CFF" w:rsidRPr="003E3D0D" w:rsidRDefault="00081AD0" w:rsidP="004B06FD">
            <w:pPr>
              <w:ind w:left="-108"/>
              <w:jc w:val="center"/>
            </w:pPr>
            <w:r w:rsidRPr="003E3D0D">
              <w:t>1</w:t>
            </w:r>
          </w:p>
        </w:tc>
        <w:tc>
          <w:tcPr>
            <w:tcW w:w="2552" w:type="dxa"/>
          </w:tcPr>
          <w:p w:rsidR="00834CFF" w:rsidRPr="003E3D0D" w:rsidRDefault="00834CFF" w:rsidP="004B06FD">
            <w:pPr>
              <w:ind w:left="-108"/>
              <w:jc w:val="center"/>
            </w:pPr>
          </w:p>
        </w:tc>
        <w:tc>
          <w:tcPr>
            <w:tcW w:w="1275" w:type="dxa"/>
          </w:tcPr>
          <w:p w:rsidR="00834CFF" w:rsidRPr="003E3D0D" w:rsidRDefault="00834CFF" w:rsidP="004B06FD">
            <w:pPr>
              <w:ind w:left="-108"/>
              <w:jc w:val="center"/>
            </w:pPr>
          </w:p>
        </w:tc>
        <w:tc>
          <w:tcPr>
            <w:tcW w:w="1276" w:type="dxa"/>
          </w:tcPr>
          <w:p w:rsidR="00834CFF" w:rsidRPr="003E3D0D" w:rsidRDefault="00834CFF" w:rsidP="004B06FD">
            <w:pPr>
              <w:ind w:left="-108"/>
              <w:jc w:val="center"/>
            </w:pPr>
          </w:p>
        </w:tc>
        <w:tc>
          <w:tcPr>
            <w:tcW w:w="1701" w:type="dxa"/>
          </w:tcPr>
          <w:p w:rsidR="00834CFF" w:rsidRPr="003E3D0D" w:rsidRDefault="00834CFF" w:rsidP="004B06FD">
            <w:pPr>
              <w:ind w:left="-108" w:right="-73"/>
              <w:jc w:val="center"/>
            </w:pPr>
          </w:p>
        </w:tc>
        <w:tc>
          <w:tcPr>
            <w:tcW w:w="1985" w:type="dxa"/>
          </w:tcPr>
          <w:p w:rsidR="00834CFF" w:rsidRPr="003E3D0D" w:rsidRDefault="00834CFF" w:rsidP="004B06FD">
            <w:pPr>
              <w:ind w:left="-108"/>
              <w:jc w:val="center"/>
            </w:pPr>
          </w:p>
        </w:tc>
      </w:tr>
      <w:tr w:rsidR="00081AD0" w:rsidRPr="003E3D0D" w:rsidTr="008776B3">
        <w:tc>
          <w:tcPr>
            <w:tcW w:w="567" w:type="dxa"/>
          </w:tcPr>
          <w:p w:rsidR="00081AD0" w:rsidRPr="003E3D0D" w:rsidRDefault="00081AD0" w:rsidP="008776B3">
            <w:pPr>
              <w:ind w:left="-108"/>
              <w:jc w:val="center"/>
            </w:pPr>
            <w:r w:rsidRPr="003E3D0D">
              <w:t>2</w:t>
            </w:r>
          </w:p>
        </w:tc>
        <w:tc>
          <w:tcPr>
            <w:tcW w:w="2552" w:type="dxa"/>
          </w:tcPr>
          <w:p w:rsidR="00081AD0" w:rsidRPr="003E3D0D" w:rsidRDefault="00081AD0" w:rsidP="008776B3">
            <w:pPr>
              <w:ind w:left="-108"/>
              <w:jc w:val="center"/>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right="-73"/>
              <w:jc w:val="center"/>
            </w:pPr>
          </w:p>
        </w:tc>
        <w:tc>
          <w:tcPr>
            <w:tcW w:w="1985" w:type="dxa"/>
          </w:tcPr>
          <w:p w:rsidR="00081AD0" w:rsidRPr="003E3D0D" w:rsidRDefault="00081AD0" w:rsidP="008776B3">
            <w:pPr>
              <w:ind w:left="-108"/>
              <w:jc w:val="center"/>
            </w:pPr>
          </w:p>
        </w:tc>
      </w:tr>
      <w:tr w:rsidR="00081AD0" w:rsidRPr="003E3D0D" w:rsidTr="008776B3">
        <w:tc>
          <w:tcPr>
            <w:tcW w:w="567" w:type="dxa"/>
          </w:tcPr>
          <w:p w:rsidR="00081AD0" w:rsidRPr="003E3D0D" w:rsidRDefault="00081AD0" w:rsidP="008776B3">
            <w:pPr>
              <w:ind w:left="-108"/>
              <w:jc w:val="center"/>
            </w:pPr>
            <w:r w:rsidRPr="003E3D0D">
              <w:t>3</w:t>
            </w:r>
          </w:p>
        </w:tc>
        <w:tc>
          <w:tcPr>
            <w:tcW w:w="2552" w:type="dxa"/>
          </w:tcPr>
          <w:p w:rsidR="00081AD0" w:rsidRPr="003E3D0D" w:rsidRDefault="00081AD0" w:rsidP="008776B3">
            <w:pPr>
              <w:ind w:left="-108"/>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jc w:val="center"/>
            </w:pPr>
          </w:p>
        </w:tc>
        <w:tc>
          <w:tcPr>
            <w:tcW w:w="1985" w:type="dxa"/>
          </w:tcPr>
          <w:p w:rsidR="00081AD0" w:rsidRPr="003E3D0D" w:rsidRDefault="00081AD0" w:rsidP="008776B3">
            <w:pPr>
              <w:ind w:left="-108"/>
              <w:jc w:val="center"/>
            </w:pPr>
          </w:p>
        </w:tc>
      </w:tr>
    </w:tbl>
    <w:p w:rsidR="00834CFF" w:rsidRPr="003E3D0D" w:rsidRDefault="00834CFF" w:rsidP="00834CFF">
      <w:pPr>
        <w:spacing w:line="276" w:lineRule="auto"/>
        <w:ind w:firstLine="720"/>
        <w:jc w:val="center"/>
        <w:textAlignment w:val="baseline"/>
        <w:rPr>
          <w:b/>
        </w:rPr>
      </w:pPr>
    </w:p>
    <w:p w:rsidR="00834CFF" w:rsidRPr="003E3D0D" w:rsidRDefault="00834CFF" w:rsidP="00834CFF">
      <w:pPr>
        <w:spacing w:line="276" w:lineRule="auto"/>
        <w:textAlignment w:val="baseline"/>
      </w:pPr>
      <w:r w:rsidRPr="003E3D0D">
        <w:t xml:space="preserve">Копии договоров (контрактов) и актов </w:t>
      </w:r>
      <w:r w:rsidRPr="00C96F9D">
        <w:t>выполненных работ</w:t>
      </w:r>
      <w:r w:rsidR="00C96F9D" w:rsidRPr="00C96F9D">
        <w:t>/оказанных услуг</w:t>
      </w:r>
      <w:r w:rsidRPr="003E3D0D">
        <w:t xml:space="preserve"> прилагаются на ___л.</w:t>
      </w:r>
    </w:p>
    <w:p w:rsidR="00834CFF" w:rsidRPr="003E3D0D" w:rsidRDefault="00834CFF" w:rsidP="00834CFF">
      <w:pPr>
        <w:spacing w:line="276" w:lineRule="auto"/>
        <w:ind w:firstLine="540"/>
        <w:jc w:val="right"/>
        <w:rPr>
          <w:b/>
        </w:rPr>
      </w:pPr>
    </w:p>
    <w:p w:rsidR="00834CFF" w:rsidRPr="003E3D0D" w:rsidRDefault="00834CFF" w:rsidP="00834CFF">
      <w:pPr>
        <w:spacing w:line="276" w:lineRule="auto"/>
        <w:ind w:firstLine="567"/>
        <w:jc w:val="both"/>
        <w:rPr>
          <w:b/>
        </w:rPr>
      </w:pPr>
    </w:p>
    <w:p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rsidR="00834CFF" w:rsidRPr="003E3D0D" w:rsidRDefault="00834CFF" w:rsidP="00834CFF">
      <w:pPr>
        <w:spacing w:line="276" w:lineRule="auto"/>
        <w:ind w:firstLine="567"/>
        <w:jc w:val="both"/>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834CFF" w:rsidRPr="003E3D0D" w:rsidRDefault="00834CFF" w:rsidP="00834CFF">
      <w:pPr>
        <w:spacing w:line="276" w:lineRule="auto"/>
        <w:ind w:firstLine="567"/>
        <w:jc w:val="both"/>
        <w:rPr>
          <w:b/>
        </w:rPr>
      </w:pPr>
      <w:r w:rsidRPr="003E3D0D">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Default="00834CFF" w:rsidP="00834CFF">
      <w:pPr>
        <w:rPr>
          <w:b/>
          <w:bCs/>
          <w:sz w:val="28"/>
          <w:szCs w:val="28"/>
        </w:rPr>
      </w:pPr>
    </w:p>
    <w:p w:rsidR="00834CFF" w:rsidRDefault="00834CFF" w:rsidP="00834CFF">
      <w:pPr>
        <w:rPr>
          <w:b/>
          <w:bCs/>
          <w:lang w:eastAsia="ar-SA"/>
        </w:rPr>
      </w:pPr>
      <w:r>
        <w:br w:type="page"/>
      </w:r>
    </w:p>
    <w:p w:rsidR="00834CFF" w:rsidRDefault="00834CFF" w:rsidP="00834CFF">
      <w:pPr>
        <w:ind w:left="5664" w:firstLine="708"/>
        <w:jc w:val="right"/>
        <w:rPr>
          <w:b/>
          <w:bCs/>
        </w:rPr>
      </w:pPr>
      <w:r>
        <w:rPr>
          <w:b/>
          <w:bCs/>
        </w:rPr>
        <w:lastRenderedPageBreak/>
        <w:t>Форма №</w:t>
      </w:r>
      <w:r w:rsidR="000C0186">
        <w:rPr>
          <w:b/>
          <w:bCs/>
        </w:rPr>
        <w:t>6</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5"/>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7"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r w:rsidR="00E277C6">
        <w:rPr>
          <w:rFonts w:ascii="Times New Roman" w:hAnsi="Times New Roman" w:cs="Times New Roman"/>
          <w:sz w:val="24"/>
          <w:szCs w:val="24"/>
        </w:rPr>
        <w:t xml:space="preserve"> </w:t>
      </w: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2" w:name="P279"/>
            <w:bookmarkEnd w:id="2"/>
            <w:r w:rsidRPr="003E3D0D">
              <w:rPr>
                <w:rFonts w:ascii="Times New Roman" w:hAnsi="Times New Roman" w:cs="Times New Roman"/>
                <w:sz w:val="24"/>
                <w:szCs w:val="24"/>
              </w:rPr>
              <w:t>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8"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"Сколково"</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9"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w:t>
            </w:r>
            <w:r w:rsidRPr="003E3D0D">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061A8E">
        <w:tc>
          <w:tcPr>
            <w:tcW w:w="851" w:type="dxa"/>
            <w:vMerge w:val="restart"/>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3" w:name="P299"/>
            <w:bookmarkEnd w:id="3"/>
            <w:r w:rsidRPr="003E3D0D">
              <w:rPr>
                <w:rFonts w:ascii="Times New Roman" w:hAnsi="Times New Roman" w:cs="Times New Roman"/>
                <w:sz w:val="24"/>
                <w:szCs w:val="24"/>
              </w:rPr>
              <w:t>7.</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061A8E">
        <w:tc>
          <w:tcPr>
            <w:tcW w:w="851" w:type="dxa"/>
            <w:vMerge/>
            <w:vAlign w:val="center"/>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15 -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05699" w:rsidTr="00061A8E">
        <w:tc>
          <w:tcPr>
            <w:tcW w:w="851" w:type="dxa"/>
            <w:vMerge w:val="restart"/>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4" w:name="P306"/>
            <w:bookmarkEnd w:id="4"/>
            <w:r w:rsidRPr="003E3D0D">
              <w:rPr>
                <w:rFonts w:ascii="Times New Roman" w:hAnsi="Times New Roman" w:cs="Times New Roman"/>
                <w:sz w:val="24"/>
                <w:szCs w:val="24"/>
              </w:rPr>
              <w:t>8.</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05699" w:rsidTr="00061A8E">
        <w:tc>
          <w:tcPr>
            <w:tcW w:w="851" w:type="dxa"/>
            <w:vMerge/>
            <w:vAlign w:val="center"/>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120 в год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05699" w:rsidRDefault="00A57AEB" w:rsidP="00305699">
            <w:pPr>
              <w:pStyle w:val="ConsPlusNormal"/>
              <w:ind w:firstLine="0"/>
              <w:jc w:val="center"/>
              <w:rPr>
                <w:rFonts w:ascii="Times New Roman" w:hAnsi="Times New Roman" w:cs="Times New Roman"/>
                <w:sz w:val="24"/>
                <w:szCs w:val="24"/>
              </w:rPr>
            </w:pP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0"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1"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321"/>
            <w:bookmarkEnd w:id="5"/>
            <w:r w:rsidRPr="003E3D0D">
              <w:rPr>
                <w:rFonts w:ascii="Times New Roman" w:hAnsi="Times New Roman" w:cs="Times New Roman"/>
                <w:sz w:val="24"/>
                <w:szCs w:val="24"/>
              </w:rPr>
              <w:t>11.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2"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3"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13.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4"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5"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6"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7"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6" w:name="P351"/>
      <w:bookmarkEnd w:id="6"/>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7" w:name="P352"/>
      <w:bookmarkEnd w:id="7"/>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E10F4B" w:rsidRDefault="00A57AEB" w:rsidP="00A57AEB">
      <w:pPr>
        <w:pStyle w:val="ConsPlusNormal"/>
        <w:ind w:firstLine="540"/>
        <w:jc w:val="both"/>
        <w:rPr>
          <w:rFonts w:ascii="Times New Roman" w:hAnsi="Times New Roman" w:cs="Times New Roman"/>
          <w:sz w:val="24"/>
          <w:szCs w:val="24"/>
        </w:rPr>
      </w:pPr>
      <w:bookmarkStart w:id="8" w:name="P353"/>
      <w:bookmarkEnd w:id="8"/>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8"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29"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E10F4B" w:rsidRDefault="00E10F4B">
      <w:pPr>
        <w:rPr>
          <w:rFonts w:eastAsia="Arial"/>
          <w:lang w:eastAsia="ar-SA"/>
        </w:rPr>
      </w:pPr>
      <w:r>
        <w:br w:type="page"/>
      </w:r>
    </w:p>
    <w:p w:rsidR="001B429D" w:rsidRPr="006A04C3" w:rsidRDefault="001B429D" w:rsidP="00A91FE6">
      <w:pPr>
        <w:widowControl w:val="0"/>
        <w:shd w:val="clear" w:color="auto" w:fill="FFFFFF"/>
        <w:suppressAutoHyphens/>
        <w:autoSpaceDE w:val="0"/>
        <w:autoSpaceDN w:val="0"/>
        <w:adjustRightInd w:val="0"/>
        <w:contextualSpacing/>
        <w:jc w:val="right"/>
        <w:rPr>
          <w:b/>
          <w:bCs/>
          <w:spacing w:val="2"/>
          <w:lang w:eastAsia="zh-CN"/>
        </w:rPr>
      </w:pPr>
      <w:r w:rsidRPr="006A04C3">
        <w:rPr>
          <w:b/>
          <w:bCs/>
          <w:spacing w:val="2"/>
          <w:lang w:eastAsia="zh-CN"/>
        </w:rPr>
        <w:lastRenderedPageBreak/>
        <w:t>ПРОЕКТ</w:t>
      </w:r>
    </w:p>
    <w:p w:rsidR="00F545D2" w:rsidRDefault="00F545D2" w:rsidP="00F545D2">
      <w:pPr>
        <w:pStyle w:val="a9"/>
      </w:pPr>
    </w:p>
    <w:p w:rsidR="00513CC5" w:rsidRDefault="00513CC5" w:rsidP="00513CC5">
      <w:pPr>
        <w:jc w:val="center"/>
        <w:rPr>
          <w:b/>
          <w:sz w:val="22"/>
          <w:szCs w:val="22"/>
        </w:rPr>
      </w:pPr>
      <w:r w:rsidRPr="00CF56C6">
        <w:rPr>
          <w:b/>
          <w:sz w:val="22"/>
          <w:szCs w:val="22"/>
        </w:rPr>
        <w:t>ДОГОВОР № _____</w:t>
      </w:r>
      <w:r>
        <w:rPr>
          <w:b/>
          <w:sz w:val="22"/>
          <w:szCs w:val="22"/>
        </w:rPr>
        <w:t>________</w:t>
      </w:r>
    </w:p>
    <w:p w:rsidR="00513CC5" w:rsidRDefault="00513CC5" w:rsidP="00513CC5">
      <w:pPr>
        <w:jc w:val="center"/>
        <w:rPr>
          <w:color w:val="000000"/>
        </w:rPr>
      </w:pPr>
    </w:p>
    <w:p w:rsidR="00513CC5" w:rsidRPr="00B147E5" w:rsidRDefault="00513CC5" w:rsidP="00B147E5">
      <w:pPr>
        <w:widowControl w:val="0"/>
        <w:tabs>
          <w:tab w:val="left" w:pos="1276"/>
        </w:tabs>
        <w:autoSpaceDE w:val="0"/>
        <w:autoSpaceDN w:val="0"/>
        <w:jc w:val="center"/>
        <w:rPr>
          <w:b/>
        </w:rPr>
      </w:pPr>
      <w:r w:rsidRPr="00B147E5">
        <w:rPr>
          <w:b/>
        </w:rPr>
        <w:t>г. Москва</w:t>
      </w:r>
      <w:r w:rsidRPr="00B147E5">
        <w:rPr>
          <w:b/>
        </w:rPr>
        <w:tab/>
      </w:r>
      <w:r w:rsidRPr="00B147E5">
        <w:rPr>
          <w:b/>
        </w:rPr>
        <w:tab/>
      </w:r>
      <w:r w:rsidRPr="00B147E5">
        <w:rPr>
          <w:b/>
        </w:rPr>
        <w:tab/>
      </w:r>
      <w:r w:rsidRPr="00B147E5">
        <w:rPr>
          <w:b/>
        </w:rPr>
        <w:tab/>
      </w:r>
      <w:r w:rsidRPr="00B147E5">
        <w:rPr>
          <w:b/>
        </w:rPr>
        <w:tab/>
      </w:r>
      <w:r w:rsidRPr="00B147E5">
        <w:rPr>
          <w:b/>
        </w:rPr>
        <w:tab/>
      </w:r>
      <w:r w:rsidRPr="00B147E5">
        <w:rPr>
          <w:b/>
        </w:rPr>
        <w:tab/>
      </w:r>
      <w:r w:rsidR="00991045">
        <w:rPr>
          <w:b/>
        </w:rPr>
        <w:tab/>
      </w:r>
      <w:r w:rsidRPr="00B147E5">
        <w:rPr>
          <w:b/>
        </w:rPr>
        <w:tab/>
        <w:t xml:space="preserve">     «____» __________ 2018 г.</w:t>
      </w:r>
    </w:p>
    <w:p w:rsidR="00513CC5" w:rsidRPr="00B147E5" w:rsidRDefault="00513CC5" w:rsidP="00513CC5">
      <w:pPr>
        <w:widowControl w:val="0"/>
        <w:tabs>
          <w:tab w:val="left" w:pos="1276"/>
        </w:tabs>
        <w:autoSpaceDE w:val="0"/>
        <w:autoSpaceDN w:val="0"/>
        <w:ind w:firstLine="709"/>
        <w:jc w:val="both"/>
      </w:pPr>
    </w:p>
    <w:p w:rsidR="00513CC5" w:rsidRPr="00B147E5" w:rsidRDefault="00513CC5" w:rsidP="00513CC5">
      <w:pPr>
        <w:ind w:firstLine="709"/>
        <w:jc w:val="both"/>
      </w:pPr>
      <w:r w:rsidRPr="00B147E5">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B147E5">
        <w:t xml:space="preserve"> именуемое в дальнейшем «Заказчик», в лице заместителя Генерального директора  Богданова Эдуарда Анатольевича,  действующего  на  основании Доверенности от 29 декабря 2017г. № 1, с одной стороны, и </w:t>
      </w:r>
      <w:r w:rsidRPr="00B147E5">
        <w:rPr>
          <w:bCs/>
        </w:rPr>
        <w:t xml:space="preserve">________________________________ (__________________________), </w:t>
      </w:r>
      <w:r w:rsidRPr="00B147E5">
        <w:t xml:space="preserve">именуемое в дальнейшем </w:t>
      </w:r>
      <w:r w:rsidRPr="00B147E5">
        <w:rPr>
          <w:color w:val="000000"/>
        </w:rPr>
        <w:t>«Подрядчик»,</w:t>
      </w:r>
      <w:r w:rsidRPr="00B147E5">
        <w:t xml:space="preserve"> в лице ___________________________________________, действующего на основании Устава, с другой стороны, именуемые в дальнейшем «Стороны», на основании протокола проведения запроса предложений </w:t>
      </w:r>
      <w:r w:rsidRPr="00B147E5">
        <w:rPr>
          <w:color w:val="000000"/>
        </w:rPr>
        <w:t>от «__» _______2018 №  ______</w:t>
      </w:r>
      <w:r w:rsidRPr="00B147E5">
        <w:t xml:space="preserve"> заключили настоящий Договор (далее – Договор) о нижеследующем:</w:t>
      </w:r>
    </w:p>
    <w:p w:rsidR="00513CC5" w:rsidRPr="00B147E5" w:rsidRDefault="00513CC5" w:rsidP="00513CC5">
      <w:pPr>
        <w:ind w:firstLine="709"/>
        <w:jc w:val="both"/>
      </w:pPr>
    </w:p>
    <w:p w:rsidR="00513CC5" w:rsidRPr="00B147E5" w:rsidRDefault="00513CC5" w:rsidP="00B147E5">
      <w:pPr>
        <w:widowControl w:val="0"/>
        <w:numPr>
          <w:ilvl w:val="0"/>
          <w:numId w:val="45"/>
        </w:numPr>
        <w:tabs>
          <w:tab w:val="clear" w:pos="0"/>
          <w:tab w:val="num" w:pos="284"/>
        </w:tabs>
        <w:jc w:val="center"/>
        <w:outlineLvl w:val="1"/>
        <w:rPr>
          <w:b/>
          <w:bCs/>
        </w:rPr>
      </w:pPr>
      <w:r w:rsidRPr="00B147E5">
        <w:rPr>
          <w:b/>
          <w:bCs/>
        </w:rPr>
        <w:t>Предмет договора</w:t>
      </w:r>
    </w:p>
    <w:p w:rsidR="00513CC5" w:rsidRPr="00B147E5" w:rsidRDefault="00513CC5" w:rsidP="00513CC5">
      <w:pPr>
        <w:widowControl w:val="0"/>
        <w:ind w:firstLine="709"/>
        <w:jc w:val="both"/>
        <w:outlineLvl w:val="1"/>
        <w:rPr>
          <w:b/>
          <w:bCs/>
        </w:rPr>
      </w:pPr>
    </w:p>
    <w:p w:rsidR="00513CC5" w:rsidRPr="00B147E5" w:rsidRDefault="00513CC5" w:rsidP="00513CC5">
      <w:pPr>
        <w:widowControl w:val="0"/>
        <w:numPr>
          <w:ilvl w:val="1"/>
          <w:numId w:val="46"/>
        </w:numPr>
        <w:ind w:left="0" w:firstLine="709"/>
        <w:jc w:val="both"/>
      </w:pPr>
      <w:r w:rsidRPr="00B147E5">
        <w:t xml:space="preserve">Подрядчик обязуется, по заданию Заказчика ежемесячно выполнять работы по техническому обслуживанию противопожарных систем, охранных систем, систем видеонаблюдения и контроля доступа, а также относящегося к ним оборудования объекта «Магистральный» </w:t>
      </w:r>
      <w:r w:rsidRPr="00B147E5">
        <w:rPr>
          <w:color w:val="000000"/>
        </w:rPr>
        <w:t xml:space="preserve">(далее - Работы) </w:t>
      </w:r>
      <w:r w:rsidRPr="00B147E5">
        <w:t xml:space="preserve">согласно Технического </w:t>
      </w:r>
      <w:r w:rsidRPr="00B147E5">
        <w:rPr>
          <w:color w:val="000000"/>
        </w:rPr>
        <w:t xml:space="preserve">задания </w:t>
      </w:r>
      <w:r w:rsidRPr="00B147E5">
        <w:t>(Приложение № 1)</w:t>
      </w:r>
      <w:r w:rsidRPr="00B147E5">
        <w:rPr>
          <w:color w:val="000000"/>
        </w:rPr>
        <w:t xml:space="preserve"> и Сметного расчета (Приложение №2), а Заказчик обязуется принять и оплатить выполненные Работы на условиях, предусмотренных Договором.</w:t>
      </w:r>
    </w:p>
    <w:p w:rsidR="00513CC5" w:rsidRPr="00B147E5" w:rsidRDefault="00513CC5" w:rsidP="00513CC5">
      <w:pPr>
        <w:widowControl w:val="0"/>
        <w:numPr>
          <w:ilvl w:val="1"/>
          <w:numId w:val="46"/>
        </w:numPr>
        <w:ind w:left="0" w:firstLine="709"/>
        <w:jc w:val="both"/>
      </w:pPr>
      <w:r w:rsidRPr="00B147E5">
        <w:t>Требования к выполнению Работ, их вид (содержание), количественные (объёмные) и качественные характеристики, состав Отчетной документации и другие условия определены в Техническом задании (Приложение № 1 к Договору).</w:t>
      </w:r>
    </w:p>
    <w:p w:rsidR="00513CC5" w:rsidRPr="00B147E5" w:rsidRDefault="00513CC5" w:rsidP="00513CC5">
      <w:pPr>
        <w:widowControl w:val="0"/>
        <w:numPr>
          <w:ilvl w:val="1"/>
          <w:numId w:val="46"/>
        </w:numPr>
        <w:ind w:left="0" w:firstLine="709"/>
        <w:jc w:val="both"/>
      </w:pPr>
      <w:r w:rsidRPr="00B147E5">
        <w:t xml:space="preserve">Место выполнения Работ: г. Москва, ул.2-й Магистральный тупик д.7А. </w:t>
      </w:r>
    </w:p>
    <w:p w:rsidR="00513CC5" w:rsidRPr="00B147E5" w:rsidRDefault="00513CC5" w:rsidP="00513CC5">
      <w:pPr>
        <w:widowControl w:val="0"/>
        <w:numPr>
          <w:ilvl w:val="1"/>
          <w:numId w:val="46"/>
        </w:numPr>
        <w:ind w:left="0" w:firstLine="709"/>
        <w:jc w:val="both"/>
      </w:pPr>
      <w:r w:rsidRPr="00B147E5">
        <w:t xml:space="preserve">Срок выполнения Работ: в течение 12 (двенадцати) месяцев с даты подписания    </w:t>
      </w:r>
    </w:p>
    <w:p w:rsidR="00513CC5" w:rsidRPr="00B147E5" w:rsidRDefault="00513CC5" w:rsidP="00513CC5">
      <w:pPr>
        <w:widowControl w:val="0"/>
        <w:ind w:firstLine="709"/>
        <w:jc w:val="both"/>
      </w:pPr>
      <w:r w:rsidRPr="00B147E5">
        <w:t>Сторонами Договора.</w:t>
      </w:r>
    </w:p>
    <w:p w:rsidR="00513CC5" w:rsidRPr="00B147E5" w:rsidRDefault="00513CC5" w:rsidP="00513CC5">
      <w:pPr>
        <w:widowControl w:val="0"/>
        <w:ind w:firstLine="709"/>
        <w:jc w:val="both"/>
      </w:pPr>
    </w:p>
    <w:p w:rsidR="00513CC5" w:rsidRPr="00B147E5" w:rsidRDefault="00513CC5" w:rsidP="00B147E5">
      <w:pPr>
        <w:widowControl w:val="0"/>
        <w:numPr>
          <w:ilvl w:val="0"/>
          <w:numId w:val="45"/>
        </w:numPr>
        <w:tabs>
          <w:tab w:val="clear" w:pos="0"/>
          <w:tab w:val="left" w:pos="284"/>
        </w:tabs>
        <w:suppressAutoHyphens/>
        <w:jc w:val="center"/>
        <w:rPr>
          <w:b/>
          <w:lang w:eastAsia="zh-CN"/>
        </w:rPr>
      </w:pPr>
      <w:r w:rsidRPr="00B147E5">
        <w:rPr>
          <w:b/>
          <w:lang w:eastAsia="zh-CN"/>
        </w:rPr>
        <w:t>Стоимость Работ и порядок расчетов</w:t>
      </w:r>
    </w:p>
    <w:p w:rsidR="00513CC5" w:rsidRPr="00B147E5" w:rsidRDefault="00513CC5" w:rsidP="00513CC5">
      <w:pPr>
        <w:widowControl w:val="0"/>
        <w:tabs>
          <w:tab w:val="left" w:pos="284"/>
        </w:tabs>
        <w:suppressAutoHyphens/>
        <w:ind w:firstLine="709"/>
        <w:jc w:val="both"/>
        <w:rPr>
          <w:b/>
          <w:lang w:eastAsia="zh-CN"/>
        </w:rPr>
      </w:pPr>
    </w:p>
    <w:p w:rsidR="00513CC5" w:rsidRPr="00B147E5" w:rsidRDefault="00513CC5" w:rsidP="00513CC5">
      <w:pPr>
        <w:widowControl w:val="0"/>
        <w:numPr>
          <w:ilvl w:val="1"/>
          <w:numId w:val="47"/>
        </w:numPr>
        <w:tabs>
          <w:tab w:val="left" w:pos="567"/>
        </w:tabs>
        <w:suppressAutoHyphens/>
        <w:ind w:left="0" w:firstLine="709"/>
        <w:jc w:val="both"/>
        <w:rPr>
          <w:b/>
          <w:lang w:eastAsia="zh-CN"/>
        </w:rPr>
      </w:pPr>
      <w:r w:rsidRPr="00B147E5">
        <w:t>Общая стоимость Работ по Договору составляет __________________ , в том числе НДС 18% - ___________ и определяется Сметным расчетом (Приложение № 2 к Договору).</w:t>
      </w:r>
    </w:p>
    <w:p w:rsidR="00513CC5" w:rsidRPr="00B147E5" w:rsidRDefault="00513CC5" w:rsidP="00513CC5">
      <w:pPr>
        <w:widowControl w:val="0"/>
        <w:numPr>
          <w:ilvl w:val="1"/>
          <w:numId w:val="47"/>
        </w:numPr>
        <w:tabs>
          <w:tab w:val="left" w:pos="567"/>
        </w:tabs>
        <w:suppressAutoHyphens/>
        <w:ind w:left="0" w:firstLine="709"/>
        <w:jc w:val="both"/>
        <w:rPr>
          <w:b/>
          <w:lang w:eastAsia="zh-CN"/>
        </w:rPr>
      </w:pPr>
      <w:r w:rsidRPr="00B147E5">
        <w:t>Стоимость Работ, выполняемых Подрядчиком по Договору в месяц составляет ___________________, в том числе НДС 18% - ________ и определяется Сметным расчетом (Приложение № 2 к Договору).</w:t>
      </w:r>
    </w:p>
    <w:p w:rsidR="00513CC5" w:rsidRPr="00B147E5" w:rsidRDefault="00513CC5" w:rsidP="00513CC5">
      <w:pPr>
        <w:widowControl w:val="0"/>
        <w:numPr>
          <w:ilvl w:val="1"/>
          <w:numId w:val="47"/>
        </w:numPr>
        <w:tabs>
          <w:tab w:val="left" w:pos="567"/>
        </w:tabs>
        <w:suppressAutoHyphens/>
        <w:ind w:left="0" w:firstLine="709"/>
        <w:jc w:val="both"/>
        <w:rPr>
          <w:b/>
          <w:lang w:eastAsia="zh-CN"/>
        </w:rPr>
      </w:pPr>
      <w:r w:rsidRPr="00B147E5">
        <w:t>Расчет за выполненные Работы Заказчик осуществляет на основании счета Подрядчика, акта о приемке выполненных работ (форма № КС-2), справки о стоимости выполненных работ и затрат (форма № КС-3), счета-фактуры, в течение 15 (пятнадцати) банковских дней, с момента подписания акта о приемке выполненных работ (форма № КС-2) и справки о стоимости выполненных работ и затрат (форма № КС-3) Сторонами.</w:t>
      </w:r>
    </w:p>
    <w:p w:rsidR="00513CC5" w:rsidRPr="00B147E5" w:rsidRDefault="00513CC5" w:rsidP="00513CC5">
      <w:pPr>
        <w:widowControl w:val="0"/>
        <w:numPr>
          <w:ilvl w:val="1"/>
          <w:numId w:val="47"/>
        </w:numPr>
        <w:tabs>
          <w:tab w:val="left" w:pos="567"/>
        </w:tabs>
        <w:suppressAutoHyphens/>
        <w:ind w:left="0" w:firstLine="709"/>
        <w:jc w:val="both"/>
        <w:rPr>
          <w:b/>
          <w:lang w:eastAsia="zh-CN"/>
        </w:rPr>
      </w:pPr>
      <w:r w:rsidRPr="00B147E5">
        <w:t>Моментом исполнения Заказчиком обязанности по оплате Работ будет считаться дата списания денежных средств с расчетного счета Заказчика.</w:t>
      </w:r>
    </w:p>
    <w:p w:rsidR="00513CC5" w:rsidRPr="00B147E5" w:rsidRDefault="00513CC5" w:rsidP="00513CC5">
      <w:pPr>
        <w:widowControl w:val="0"/>
        <w:tabs>
          <w:tab w:val="left" w:pos="284"/>
        </w:tabs>
        <w:suppressAutoHyphens/>
        <w:ind w:firstLine="709"/>
        <w:jc w:val="both"/>
        <w:rPr>
          <w:b/>
          <w:lang w:eastAsia="zh-CN"/>
        </w:rPr>
      </w:pPr>
    </w:p>
    <w:p w:rsidR="00513CC5" w:rsidRPr="00B147E5" w:rsidRDefault="00513CC5" w:rsidP="00513CC5">
      <w:pPr>
        <w:widowControl w:val="0"/>
        <w:numPr>
          <w:ilvl w:val="0"/>
          <w:numId w:val="47"/>
        </w:numPr>
        <w:ind w:left="2552" w:firstLine="709"/>
        <w:jc w:val="both"/>
        <w:outlineLvl w:val="1"/>
        <w:rPr>
          <w:b/>
          <w:bCs/>
        </w:rPr>
      </w:pPr>
      <w:r w:rsidRPr="00B147E5">
        <w:rPr>
          <w:b/>
          <w:bCs/>
        </w:rPr>
        <w:t>Права и обязанности Сторон</w:t>
      </w:r>
    </w:p>
    <w:p w:rsidR="00513CC5" w:rsidRPr="00B147E5" w:rsidRDefault="00513CC5" w:rsidP="00513CC5">
      <w:pPr>
        <w:widowControl w:val="0"/>
        <w:ind w:left="360" w:firstLine="709"/>
        <w:jc w:val="both"/>
        <w:outlineLvl w:val="1"/>
        <w:rPr>
          <w:b/>
          <w:bCs/>
        </w:rPr>
      </w:pPr>
    </w:p>
    <w:p w:rsidR="00513CC5" w:rsidRPr="00B147E5" w:rsidRDefault="00513CC5" w:rsidP="00513CC5">
      <w:pPr>
        <w:widowControl w:val="0"/>
        <w:ind w:firstLine="709"/>
        <w:jc w:val="both"/>
        <w:rPr>
          <w:b/>
          <w:bCs/>
        </w:rPr>
      </w:pPr>
      <w:r w:rsidRPr="00B147E5">
        <w:rPr>
          <w:b/>
          <w:bCs/>
        </w:rPr>
        <w:t>3.1. Подрядчик обязуется:</w:t>
      </w:r>
    </w:p>
    <w:p w:rsidR="00513CC5" w:rsidRPr="00B147E5" w:rsidRDefault="00513CC5" w:rsidP="00513CC5">
      <w:pPr>
        <w:widowControl w:val="0"/>
        <w:ind w:firstLine="709"/>
        <w:jc w:val="both"/>
      </w:pPr>
      <w:r w:rsidRPr="00B147E5">
        <w:t xml:space="preserve">3.1.1. Выполнить Работы в соответствии с требованием Технического задания (Приложение № 1 к Договору) и предложениями Заказчика по организации качественного </w:t>
      </w:r>
      <w:r w:rsidRPr="00B147E5">
        <w:lastRenderedPageBreak/>
        <w:t>выполнения Работ.</w:t>
      </w:r>
    </w:p>
    <w:p w:rsidR="00513CC5" w:rsidRPr="00B147E5" w:rsidRDefault="00513CC5" w:rsidP="00513CC5">
      <w:pPr>
        <w:widowControl w:val="0"/>
        <w:ind w:firstLine="709"/>
        <w:jc w:val="both"/>
      </w:pPr>
      <w:r w:rsidRPr="00B147E5">
        <w:t xml:space="preserve">3.1.2. Прибывать на объект в течение ___ (_______) часов с момента получения информации от Заказчика о выходе из строя систем.   </w:t>
      </w:r>
    </w:p>
    <w:p w:rsidR="00513CC5" w:rsidRPr="00B147E5" w:rsidRDefault="00513CC5" w:rsidP="00513CC5">
      <w:pPr>
        <w:widowControl w:val="0"/>
        <w:ind w:firstLine="709"/>
        <w:jc w:val="both"/>
        <w:rPr>
          <w:b/>
          <w:bCs/>
        </w:rPr>
      </w:pPr>
      <w:r w:rsidRPr="00B147E5">
        <w:t>3.1.3. Соблюдать правила техники безопасности и охраны труда, правила   противопожарной безопасности. Выполнить Работы надлежащим образом, исполняя инструкции и распоряжения Заказчика.</w:t>
      </w:r>
    </w:p>
    <w:p w:rsidR="00513CC5" w:rsidRPr="00B147E5" w:rsidRDefault="00513CC5" w:rsidP="00513CC5">
      <w:pPr>
        <w:widowControl w:val="0"/>
        <w:ind w:firstLine="709"/>
        <w:jc w:val="both"/>
      </w:pPr>
      <w:r w:rsidRPr="00B147E5">
        <w:t>3.1.4. Бережно обращаться с материальными ценностями, техническими приспособлениями и иной собственностью Заказчика.</w:t>
      </w:r>
    </w:p>
    <w:p w:rsidR="00513CC5" w:rsidRPr="00B147E5" w:rsidRDefault="00513CC5" w:rsidP="00513CC5">
      <w:pPr>
        <w:widowControl w:val="0"/>
        <w:ind w:firstLine="709"/>
        <w:jc w:val="both"/>
      </w:pPr>
      <w:r w:rsidRPr="00B147E5">
        <w:t>3.1.5. Назначить ответственное лицо за исполнение Договора и наделить его полномочиями на сдачу выполненных Работ, оформление и подписание актов выполненных Работ, претензий и предложений.</w:t>
      </w:r>
    </w:p>
    <w:p w:rsidR="00513CC5" w:rsidRPr="00B147E5" w:rsidRDefault="00513CC5" w:rsidP="00513CC5">
      <w:pPr>
        <w:widowControl w:val="0"/>
        <w:ind w:firstLine="709"/>
        <w:jc w:val="both"/>
      </w:pPr>
      <w:r w:rsidRPr="00B147E5">
        <w:t>3.1.6. За свой счет устранить выявленные в ходе выполнения Работ недостатки по техническому обслуживанию в сроки, определенные Заказчиком, а если срок Заказчиком не определен, то в течение 10 (Десяти) календарных дней с момента получения требования Заказчика об устранении недостатков.</w:t>
      </w:r>
    </w:p>
    <w:p w:rsidR="00513CC5" w:rsidRPr="00B147E5" w:rsidRDefault="00513CC5" w:rsidP="00513CC5">
      <w:pPr>
        <w:widowControl w:val="0"/>
        <w:ind w:firstLine="709"/>
        <w:jc w:val="both"/>
        <w:rPr>
          <w:b/>
          <w:bCs/>
        </w:rPr>
      </w:pPr>
      <w:r w:rsidRPr="00B147E5">
        <w:rPr>
          <w:b/>
          <w:bCs/>
        </w:rPr>
        <w:t>3.2. Подрядчик имеет право:</w:t>
      </w:r>
    </w:p>
    <w:p w:rsidR="00513CC5" w:rsidRPr="00B147E5" w:rsidRDefault="00513CC5" w:rsidP="00513CC5">
      <w:pPr>
        <w:widowControl w:val="0"/>
        <w:ind w:firstLine="709"/>
        <w:jc w:val="both"/>
      </w:pPr>
      <w:r w:rsidRPr="00B147E5">
        <w:t>3.2.1.Требовать оплаты выполненных Работ в соответствии с условиями настоящего Договора.</w:t>
      </w:r>
    </w:p>
    <w:p w:rsidR="00513CC5" w:rsidRPr="00B147E5" w:rsidRDefault="00513CC5" w:rsidP="00B147E5">
      <w:pPr>
        <w:widowControl w:val="0"/>
        <w:numPr>
          <w:ilvl w:val="1"/>
          <w:numId w:val="49"/>
        </w:numPr>
        <w:ind w:firstLine="169"/>
        <w:jc w:val="both"/>
        <w:rPr>
          <w:b/>
          <w:bCs/>
        </w:rPr>
      </w:pPr>
      <w:r w:rsidRPr="00B147E5">
        <w:rPr>
          <w:b/>
          <w:bCs/>
        </w:rPr>
        <w:t>Заказчик обязуется:</w:t>
      </w:r>
    </w:p>
    <w:p w:rsidR="00513CC5" w:rsidRPr="00B147E5" w:rsidRDefault="00513CC5" w:rsidP="00513CC5">
      <w:pPr>
        <w:widowControl w:val="0"/>
        <w:numPr>
          <w:ilvl w:val="2"/>
          <w:numId w:val="49"/>
        </w:numPr>
        <w:ind w:left="0" w:firstLine="709"/>
        <w:jc w:val="both"/>
      </w:pPr>
      <w:r w:rsidRPr="00B147E5">
        <w:t>Принять и своевременно оплатить выполненные Подрядчиком Работы в соответствии с выставленными счетами и актами выполненных работ, подписанными обеими Сторонами.</w:t>
      </w:r>
    </w:p>
    <w:p w:rsidR="00513CC5" w:rsidRPr="00B147E5" w:rsidRDefault="00513CC5" w:rsidP="00513CC5">
      <w:pPr>
        <w:widowControl w:val="0"/>
        <w:numPr>
          <w:ilvl w:val="2"/>
          <w:numId w:val="49"/>
        </w:numPr>
        <w:ind w:left="0" w:firstLine="709"/>
        <w:jc w:val="both"/>
      </w:pPr>
      <w:r w:rsidRPr="00B147E5">
        <w:t>Передать Подрядчику с целью обеспечения исполнения Договора оборудование в составе, приведенном в Техническом задании (Приложение № 1 к Договору) в работоспособном состоянии.</w:t>
      </w:r>
    </w:p>
    <w:p w:rsidR="00513CC5" w:rsidRPr="00B147E5" w:rsidRDefault="00513CC5" w:rsidP="00513CC5">
      <w:pPr>
        <w:widowControl w:val="0"/>
        <w:numPr>
          <w:ilvl w:val="2"/>
          <w:numId w:val="49"/>
        </w:numPr>
        <w:ind w:left="0" w:firstLine="709"/>
        <w:jc w:val="both"/>
      </w:pPr>
      <w:r w:rsidRPr="00B147E5">
        <w:t>Предоставить по требованию Подрядчика документацию, необходимую для выполнения Работ.</w:t>
      </w:r>
    </w:p>
    <w:p w:rsidR="00513CC5" w:rsidRPr="00B147E5" w:rsidRDefault="00513CC5" w:rsidP="00B147E5">
      <w:pPr>
        <w:widowControl w:val="0"/>
        <w:numPr>
          <w:ilvl w:val="1"/>
          <w:numId w:val="49"/>
        </w:numPr>
        <w:ind w:firstLine="169"/>
        <w:jc w:val="both"/>
        <w:rPr>
          <w:b/>
          <w:bCs/>
        </w:rPr>
      </w:pPr>
      <w:r w:rsidRPr="00B147E5">
        <w:rPr>
          <w:b/>
          <w:bCs/>
        </w:rPr>
        <w:t xml:space="preserve">Заказчик имеет право:  </w:t>
      </w:r>
    </w:p>
    <w:p w:rsidR="00513CC5" w:rsidRPr="00B147E5" w:rsidRDefault="00513CC5" w:rsidP="00513CC5">
      <w:pPr>
        <w:widowControl w:val="0"/>
        <w:numPr>
          <w:ilvl w:val="2"/>
          <w:numId w:val="49"/>
        </w:numPr>
        <w:ind w:left="0" w:firstLine="709"/>
        <w:jc w:val="both"/>
      </w:pPr>
      <w:r w:rsidRPr="00B147E5">
        <w:t>В любое время проверять ход и качество выполнения Работ.</w:t>
      </w:r>
    </w:p>
    <w:p w:rsidR="00513CC5" w:rsidRPr="00B147E5" w:rsidRDefault="00513CC5" w:rsidP="00513CC5">
      <w:pPr>
        <w:widowControl w:val="0"/>
        <w:numPr>
          <w:ilvl w:val="2"/>
          <w:numId w:val="49"/>
        </w:numPr>
        <w:ind w:left="0" w:firstLine="709"/>
        <w:jc w:val="both"/>
      </w:pPr>
      <w:r w:rsidRPr="00B147E5">
        <w:t>Давать предложения Подрядчику по улучшению качества выполнения Работ.</w:t>
      </w:r>
    </w:p>
    <w:p w:rsidR="00513CC5" w:rsidRPr="00B147E5" w:rsidRDefault="00513CC5" w:rsidP="00513CC5">
      <w:pPr>
        <w:widowControl w:val="0"/>
        <w:numPr>
          <w:ilvl w:val="2"/>
          <w:numId w:val="49"/>
        </w:numPr>
        <w:ind w:left="0" w:firstLine="709"/>
        <w:jc w:val="both"/>
      </w:pPr>
      <w:r w:rsidRPr="00B147E5">
        <w:t>В случае нарушения Подрядчиком правил техники безопасности, охраны труда, правил пожарной безопасности, правил поведения и обращения с имуществом Заказчика, причинения ущерба Заказчику, а также иных подобных случаях, Заказчик вправе потребовать от Подрядчика возмещения причиненных убытков.</w:t>
      </w:r>
    </w:p>
    <w:p w:rsidR="00513CC5" w:rsidRPr="00B147E5" w:rsidRDefault="00513CC5" w:rsidP="00513CC5">
      <w:pPr>
        <w:widowControl w:val="0"/>
        <w:ind w:firstLine="709"/>
        <w:jc w:val="both"/>
      </w:pPr>
    </w:p>
    <w:p w:rsidR="00513CC5" w:rsidRPr="00B147E5" w:rsidRDefault="00513CC5" w:rsidP="00B147E5">
      <w:pPr>
        <w:widowControl w:val="0"/>
        <w:numPr>
          <w:ilvl w:val="0"/>
          <w:numId w:val="49"/>
        </w:numPr>
        <w:tabs>
          <w:tab w:val="left" w:pos="426"/>
        </w:tabs>
        <w:suppressAutoHyphens/>
        <w:ind w:left="0" w:firstLine="709"/>
        <w:jc w:val="center"/>
        <w:rPr>
          <w:b/>
          <w:color w:val="000000"/>
          <w:lang w:eastAsia="zh-CN"/>
        </w:rPr>
      </w:pPr>
      <w:r w:rsidRPr="00B147E5">
        <w:rPr>
          <w:b/>
          <w:color w:val="000000"/>
          <w:lang w:eastAsia="zh-CN"/>
        </w:rPr>
        <w:t>Порядок выполнения и приемки Работ</w:t>
      </w:r>
    </w:p>
    <w:p w:rsidR="00513CC5" w:rsidRPr="00B147E5" w:rsidRDefault="00513CC5" w:rsidP="00513CC5">
      <w:pPr>
        <w:widowControl w:val="0"/>
        <w:tabs>
          <w:tab w:val="left" w:pos="426"/>
        </w:tabs>
        <w:suppressAutoHyphens/>
        <w:ind w:firstLine="709"/>
        <w:jc w:val="both"/>
        <w:rPr>
          <w:b/>
          <w:color w:val="000000"/>
          <w:lang w:eastAsia="zh-CN"/>
        </w:rPr>
      </w:pPr>
    </w:p>
    <w:p w:rsidR="00513CC5" w:rsidRPr="00B147E5" w:rsidRDefault="00513CC5" w:rsidP="00513CC5">
      <w:pPr>
        <w:widowControl w:val="0"/>
        <w:tabs>
          <w:tab w:val="left" w:pos="1276"/>
        </w:tabs>
        <w:suppressAutoHyphens/>
        <w:autoSpaceDE w:val="0"/>
        <w:autoSpaceDN w:val="0"/>
        <w:ind w:firstLine="709"/>
        <w:jc w:val="both"/>
        <w:rPr>
          <w:lang w:eastAsia="zh-CN"/>
        </w:rPr>
      </w:pPr>
      <w:r w:rsidRPr="00B147E5">
        <w:t xml:space="preserve">4.1. </w:t>
      </w:r>
      <w:r w:rsidRPr="00B147E5">
        <w:rPr>
          <w:lang w:eastAsia="zh-CN"/>
        </w:rPr>
        <w:t xml:space="preserve">По окончании выполнения Работ Подрядчик представляет Заказчику </w:t>
      </w:r>
      <w:r w:rsidRPr="00B147E5">
        <w:t>акт о приемке выполненных работ (форма № КС-2), справку о стоимости выполненных работ и затрат (форма № КС-3), счет-фактуру.</w:t>
      </w:r>
      <w:r w:rsidRPr="00B147E5">
        <w:rPr>
          <w:lang w:eastAsia="zh-CN"/>
        </w:rPr>
        <w:t xml:space="preserve"> </w:t>
      </w:r>
    </w:p>
    <w:p w:rsidR="00513CC5" w:rsidRPr="00B147E5" w:rsidRDefault="00513CC5" w:rsidP="00513CC5">
      <w:pPr>
        <w:widowControl w:val="0"/>
        <w:tabs>
          <w:tab w:val="left" w:pos="284"/>
        </w:tabs>
        <w:suppressAutoHyphens/>
        <w:overflowPunct w:val="0"/>
        <w:autoSpaceDE w:val="0"/>
        <w:autoSpaceDN w:val="0"/>
        <w:adjustRightInd w:val="0"/>
        <w:ind w:firstLine="709"/>
        <w:jc w:val="both"/>
        <w:rPr>
          <w:lang w:eastAsia="zh-CN"/>
        </w:rPr>
      </w:pPr>
      <w:r w:rsidRPr="00B147E5">
        <w:rPr>
          <w:lang w:eastAsia="zh-CN"/>
        </w:rPr>
        <w:t xml:space="preserve">4.2. </w:t>
      </w:r>
      <w:r w:rsidRPr="00B147E5">
        <w:t>Заказчик в течение 5 (пяти) рабочих дней со дня получения указанных в п. 4.1.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r w:rsidRPr="00B147E5">
        <w:rPr>
          <w:lang w:eastAsia="zh-CN"/>
        </w:rPr>
        <w:t>.</w:t>
      </w:r>
    </w:p>
    <w:p w:rsidR="00513CC5" w:rsidRPr="00B147E5" w:rsidRDefault="00513CC5" w:rsidP="00513CC5">
      <w:pPr>
        <w:widowControl w:val="0"/>
        <w:tabs>
          <w:tab w:val="left" w:pos="1276"/>
        </w:tabs>
        <w:suppressAutoHyphens/>
        <w:overflowPunct w:val="0"/>
        <w:autoSpaceDE w:val="0"/>
        <w:autoSpaceDN w:val="0"/>
        <w:adjustRightInd w:val="0"/>
        <w:ind w:firstLine="709"/>
        <w:jc w:val="both"/>
        <w:rPr>
          <w:lang w:eastAsia="zh-CN"/>
        </w:rPr>
      </w:pPr>
      <w:r w:rsidRPr="00B147E5">
        <w:rPr>
          <w:lang w:eastAsia="zh-CN"/>
        </w:rPr>
        <w:t>4.3. В случае выявления несоответствия выполненных Работ условиям Договора, в том числе ненадлежащее качество Работ, Заказчик в течение 5-и (пяти) рабочих дней направляет Подрядчику запрос о предоставлении разъяснений касательно выполненных Работ, либо мотивированный отказ от принятия выполненных Работ с составлением   соответствующего акта.</w:t>
      </w:r>
    </w:p>
    <w:p w:rsidR="00513CC5" w:rsidRPr="00B147E5" w:rsidRDefault="00513CC5" w:rsidP="00513CC5">
      <w:pPr>
        <w:widowControl w:val="0"/>
        <w:tabs>
          <w:tab w:val="left" w:pos="1276"/>
        </w:tabs>
        <w:suppressAutoHyphens/>
        <w:overflowPunct w:val="0"/>
        <w:autoSpaceDE w:val="0"/>
        <w:autoSpaceDN w:val="0"/>
        <w:adjustRightInd w:val="0"/>
        <w:ind w:firstLine="709"/>
        <w:jc w:val="both"/>
        <w:rPr>
          <w:lang w:eastAsia="zh-CN"/>
        </w:rPr>
      </w:pPr>
      <w:r w:rsidRPr="00B147E5">
        <w:rPr>
          <w:lang w:eastAsia="zh-CN"/>
        </w:rPr>
        <w:t xml:space="preserve">4.4. В случае если во время выполнения Работ, при их приемке, а также после окончания выполнения Работ обнаружится несоответствие Работ условиям Договора, Подрядчик обязан в течение 5-и (пяти) рабочих дней со дня получения в письменном виде соответствующей информации (извещения) за свой счет привести результат Работ до </w:t>
      </w:r>
      <w:r w:rsidRPr="00B147E5">
        <w:rPr>
          <w:lang w:eastAsia="zh-CN"/>
        </w:rPr>
        <w:lastRenderedPageBreak/>
        <w:t>соответствия требованиям, установленным Договором.</w:t>
      </w:r>
    </w:p>
    <w:p w:rsidR="00513CC5" w:rsidRPr="00B147E5" w:rsidRDefault="00513CC5" w:rsidP="00513CC5">
      <w:pPr>
        <w:widowControl w:val="0"/>
        <w:tabs>
          <w:tab w:val="left" w:pos="1276"/>
        </w:tabs>
        <w:suppressAutoHyphens/>
        <w:overflowPunct w:val="0"/>
        <w:autoSpaceDE w:val="0"/>
        <w:autoSpaceDN w:val="0"/>
        <w:adjustRightInd w:val="0"/>
        <w:ind w:firstLine="709"/>
        <w:jc w:val="both"/>
        <w:rPr>
          <w:lang w:eastAsia="zh-CN"/>
        </w:rPr>
      </w:pPr>
      <w:r w:rsidRPr="00B147E5">
        <w:rPr>
          <w:lang w:eastAsia="zh-CN"/>
        </w:rPr>
        <w:t>4.5. В случае если Работы не соответствуют условиям Договора, Работы считаются не выполненными и оплате не подлежат.</w:t>
      </w:r>
    </w:p>
    <w:p w:rsidR="00513CC5" w:rsidRPr="00B147E5" w:rsidRDefault="00513CC5" w:rsidP="00513CC5">
      <w:pPr>
        <w:widowControl w:val="0"/>
        <w:tabs>
          <w:tab w:val="left" w:pos="1276"/>
        </w:tabs>
        <w:suppressAutoHyphens/>
        <w:overflowPunct w:val="0"/>
        <w:autoSpaceDE w:val="0"/>
        <w:autoSpaceDN w:val="0"/>
        <w:adjustRightInd w:val="0"/>
        <w:ind w:firstLine="709"/>
        <w:jc w:val="both"/>
        <w:rPr>
          <w:lang w:eastAsia="zh-CN"/>
        </w:rPr>
      </w:pPr>
      <w:r w:rsidRPr="00B147E5">
        <w:rPr>
          <w:lang w:eastAsia="zh-CN"/>
        </w:rPr>
        <w:t xml:space="preserve">4.6. Датой выполнения Работ является дата подписания Заказчиком акта </w:t>
      </w:r>
      <w:r w:rsidRPr="00B147E5">
        <w:t>о приемке выполненных работ (форма № КС-2)</w:t>
      </w:r>
      <w:r w:rsidRPr="00B147E5">
        <w:rPr>
          <w:lang w:eastAsia="zh-CN"/>
        </w:rPr>
        <w:t>.</w:t>
      </w:r>
    </w:p>
    <w:p w:rsidR="00513CC5" w:rsidRPr="00B147E5" w:rsidRDefault="00513CC5" w:rsidP="00513CC5">
      <w:pPr>
        <w:widowControl w:val="0"/>
        <w:tabs>
          <w:tab w:val="left" w:pos="1276"/>
        </w:tabs>
        <w:suppressAutoHyphens/>
        <w:overflowPunct w:val="0"/>
        <w:autoSpaceDE w:val="0"/>
        <w:autoSpaceDN w:val="0"/>
        <w:adjustRightInd w:val="0"/>
        <w:ind w:firstLine="709"/>
        <w:jc w:val="both"/>
        <w:rPr>
          <w:lang w:eastAsia="zh-CN"/>
        </w:rPr>
      </w:pPr>
    </w:p>
    <w:p w:rsidR="00513CC5" w:rsidRPr="00B147E5" w:rsidRDefault="00513CC5" w:rsidP="00B147E5">
      <w:pPr>
        <w:widowControl w:val="0"/>
        <w:numPr>
          <w:ilvl w:val="0"/>
          <w:numId w:val="49"/>
        </w:numPr>
        <w:tabs>
          <w:tab w:val="left" w:pos="284"/>
          <w:tab w:val="left" w:pos="1418"/>
          <w:tab w:val="left" w:pos="1701"/>
        </w:tabs>
        <w:suppressAutoHyphens/>
        <w:ind w:firstLine="709"/>
        <w:jc w:val="center"/>
        <w:rPr>
          <w:b/>
          <w:lang w:eastAsia="zh-CN"/>
        </w:rPr>
      </w:pPr>
      <w:r w:rsidRPr="00B147E5">
        <w:rPr>
          <w:b/>
          <w:lang w:eastAsia="zh-CN"/>
        </w:rPr>
        <w:t>Гарантийные обязательства</w:t>
      </w:r>
    </w:p>
    <w:p w:rsidR="00513CC5" w:rsidRPr="00B147E5" w:rsidRDefault="00513CC5" w:rsidP="00513CC5">
      <w:pPr>
        <w:widowControl w:val="0"/>
        <w:tabs>
          <w:tab w:val="left" w:pos="284"/>
        </w:tabs>
        <w:suppressAutoHyphens/>
        <w:ind w:left="540" w:firstLine="709"/>
        <w:jc w:val="both"/>
        <w:rPr>
          <w:b/>
          <w:lang w:eastAsia="zh-CN"/>
        </w:rPr>
      </w:pPr>
    </w:p>
    <w:p w:rsidR="00513CC5" w:rsidRPr="00B147E5" w:rsidRDefault="00513CC5" w:rsidP="00513CC5">
      <w:pPr>
        <w:widowControl w:val="0"/>
        <w:tabs>
          <w:tab w:val="left" w:pos="1276"/>
        </w:tabs>
        <w:suppressAutoHyphens/>
        <w:autoSpaceDE w:val="0"/>
        <w:autoSpaceDN w:val="0"/>
        <w:ind w:firstLine="709"/>
        <w:jc w:val="both"/>
        <w:rPr>
          <w:lang w:eastAsia="zh-CN"/>
        </w:rPr>
      </w:pPr>
      <w:r w:rsidRPr="00B147E5">
        <w:rPr>
          <w:lang w:eastAsia="zh-CN"/>
        </w:rPr>
        <w:t>5.1. Подрядчик гарантирует надлежащее качество Работ, включая качество материалов, использованных в ходе выполнения Работ, в соответствии с требованиями, предусмотренными Договором.</w:t>
      </w:r>
    </w:p>
    <w:p w:rsidR="00513CC5" w:rsidRPr="00B147E5" w:rsidRDefault="00513CC5" w:rsidP="00513CC5">
      <w:pPr>
        <w:widowControl w:val="0"/>
        <w:tabs>
          <w:tab w:val="left" w:pos="1276"/>
        </w:tabs>
        <w:suppressAutoHyphens/>
        <w:autoSpaceDE w:val="0"/>
        <w:autoSpaceDN w:val="0"/>
        <w:ind w:firstLine="709"/>
        <w:jc w:val="both"/>
        <w:rPr>
          <w:lang w:eastAsia="zh-CN"/>
        </w:rPr>
      </w:pPr>
    </w:p>
    <w:p w:rsidR="00513CC5" w:rsidRPr="00B147E5" w:rsidRDefault="00513CC5" w:rsidP="00B147E5">
      <w:pPr>
        <w:pStyle w:val="ad"/>
        <w:numPr>
          <w:ilvl w:val="0"/>
          <w:numId w:val="49"/>
        </w:numPr>
        <w:tabs>
          <w:tab w:val="left" w:pos="284"/>
          <w:tab w:val="left" w:pos="1560"/>
        </w:tabs>
        <w:suppressAutoHyphens/>
        <w:ind w:firstLine="709"/>
        <w:contextualSpacing/>
        <w:jc w:val="center"/>
        <w:rPr>
          <w:b/>
          <w:bCs/>
        </w:rPr>
      </w:pPr>
      <w:r w:rsidRPr="00B147E5">
        <w:rPr>
          <w:b/>
          <w:bCs/>
        </w:rPr>
        <w:t>Обеспечение исполнения Договора и ответственность Сторон</w:t>
      </w:r>
    </w:p>
    <w:p w:rsidR="00513CC5" w:rsidRPr="00B147E5" w:rsidRDefault="00513CC5" w:rsidP="00513CC5">
      <w:pPr>
        <w:pStyle w:val="ad"/>
        <w:tabs>
          <w:tab w:val="left" w:pos="284"/>
        </w:tabs>
        <w:suppressAutoHyphens/>
        <w:ind w:left="540" w:firstLine="709"/>
        <w:jc w:val="both"/>
        <w:rPr>
          <w:b/>
          <w:bCs/>
        </w:rPr>
      </w:pPr>
    </w:p>
    <w:p w:rsidR="00513CC5" w:rsidRPr="00B147E5" w:rsidRDefault="00513CC5" w:rsidP="00513CC5">
      <w:pPr>
        <w:shd w:val="clear" w:color="auto" w:fill="FFFFFF"/>
        <w:ind w:firstLine="709"/>
        <w:jc w:val="both"/>
      </w:pPr>
      <w:r w:rsidRPr="00B147E5">
        <w:rPr>
          <w:rFonts w:eastAsia="Lucida Sans Unicode"/>
          <w:kern w:val="2"/>
          <w:lang w:eastAsia="hi-IN" w:bidi="hi-IN"/>
        </w:rPr>
        <w:t>6</w:t>
      </w:r>
      <w:r w:rsidRPr="00B147E5">
        <w:t xml:space="preserve">.1. Принять к сведению, что Подрядчик внес обеспечение исполнения Договора на сумму </w:t>
      </w:r>
      <w:r w:rsidR="00B147E5" w:rsidRPr="00B147E5">
        <w:t xml:space="preserve">100 537 </w:t>
      </w:r>
      <w:r w:rsidRPr="00B147E5">
        <w:t xml:space="preserve">рублей </w:t>
      </w:r>
      <w:r w:rsidR="00B147E5" w:rsidRPr="00B147E5">
        <w:t>55</w:t>
      </w:r>
      <w:r w:rsidRPr="00B147E5">
        <w:t xml:space="preserve"> копеек, что составляет 15 % от начальной – максимальной цены Договора, в форме _________________ (указывается форма, в которой предоставляется обеспечение исполнения обязательств).</w:t>
      </w:r>
    </w:p>
    <w:p w:rsidR="00513CC5" w:rsidRPr="00B147E5" w:rsidRDefault="00513CC5" w:rsidP="00B147E5">
      <w:pPr>
        <w:shd w:val="clear" w:color="auto" w:fill="FFFFFF"/>
        <w:ind w:firstLine="709"/>
        <w:jc w:val="both"/>
      </w:pPr>
      <w:r w:rsidRPr="00B147E5">
        <w:t>Срок действия данного обеспечения – по «___» ________ 2019 года включительно.</w:t>
      </w:r>
    </w:p>
    <w:p w:rsidR="00513CC5" w:rsidRPr="00B147E5" w:rsidRDefault="00513CC5" w:rsidP="00513CC5">
      <w:pPr>
        <w:pStyle w:val="210"/>
        <w:tabs>
          <w:tab w:val="left" w:pos="360"/>
          <w:tab w:val="left" w:pos="540"/>
        </w:tabs>
        <w:ind w:firstLine="709"/>
        <w:rPr>
          <w:rFonts w:ascii="Times New Roman" w:hAnsi="Times New Roman"/>
          <w:szCs w:val="24"/>
        </w:rPr>
      </w:pPr>
      <w:r w:rsidRPr="00B147E5">
        <w:rPr>
          <w:rFonts w:ascii="Times New Roman" w:hAnsi="Times New Roman"/>
          <w:szCs w:val="24"/>
        </w:rPr>
        <w:t>Способ обеспечения исполнения Договора определяется участником закупки, с которым заключается Договор, самостоятельно.</w:t>
      </w:r>
    </w:p>
    <w:p w:rsidR="00513CC5" w:rsidRPr="00B147E5" w:rsidRDefault="00513CC5" w:rsidP="00513CC5">
      <w:pPr>
        <w:pStyle w:val="210"/>
        <w:tabs>
          <w:tab w:val="left" w:pos="360"/>
          <w:tab w:val="left" w:pos="540"/>
        </w:tabs>
        <w:ind w:firstLine="709"/>
        <w:rPr>
          <w:rFonts w:ascii="Times New Roman" w:hAnsi="Times New Roman"/>
          <w:color w:val="000000"/>
          <w:szCs w:val="24"/>
        </w:rPr>
      </w:pPr>
      <w:r w:rsidRPr="00B147E5">
        <w:rPr>
          <w:rFonts w:ascii="Times New Roman" w:hAnsi="Times New Roman"/>
          <w:szCs w:val="24"/>
        </w:rPr>
        <w:t xml:space="preserve">6.1.1. </w:t>
      </w:r>
      <w:r w:rsidRPr="00B147E5">
        <w:rPr>
          <w:rFonts w:ascii="Times New Roman" w:hAnsi="Times New Roman"/>
          <w:szCs w:val="24"/>
          <w:u w:val="single"/>
        </w:rPr>
        <w:t>ВАРИАНТ 1:</w:t>
      </w:r>
      <w:r w:rsidRPr="00B147E5">
        <w:rPr>
          <w:rFonts w:ascii="Times New Roman" w:hAnsi="Times New Roman"/>
          <w:szCs w:val="24"/>
        </w:rPr>
        <w:t xml:space="preserve"> Исполнение Договора обеспечивается предоставлением безотзывной банковской гарантии от _________ № _________, выданной ___________________ </w:t>
      </w:r>
      <w:r w:rsidRPr="00B147E5">
        <w:rPr>
          <w:rFonts w:ascii="Times New Roman" w:hAnsi="Times New Roman"/>
          <w:szCs w:val="24"/>
          <w:u w:val="single"/>
        </w:rPr>
        <w:t>(указывается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B147E5">
        <w:rPr>
          <w:rFonts w:ascii="Times New Roman" w:hAnsi="Times New Roman"/>
          <w:szCs w:val="24"/>
        </w:rPr>
        <w:t xml:space="preserve">)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r w:rsidRPr="00B147E5">
        <w:rPr>
          <w:rStyle w:val="blk"/>
          <w:rFonts w:ascii="Times New Roman" w:hAnsi="Times New Roman"/>
          <w:szCs w:val="24"/>
        </w:rPr>
        <w:t>Срок действия банковской гарантии должен превышать срок действия Договора не менее чем на один месяц</w:t>
      </w:r>
      <w:r w:rsidRPr="00B147E5">
        <w:rPr>
          <w:rStyle w:val="blk"/>
          <w:rFonts w:ascii="Times New Roman" w:hAnsi="Times New Roman"/>
          <w:color w:val="000000"/>
          <w:szCs w:val="24"/>
        </w:rPr>
        <w:t>.</w:t>
      </w:r>
    </w:p>
    <w:p w:rsidR="00513CC5" w:rsidRPr="00B147E5" w:rsidRDefault="00513CC5" w:rsidP="00513CC5">
      <w:pPr>
        <w:pStyle w:val="210"/>
        <w:tabs>
          <w:tab w:val="left" w:pos="360"/>
          <w:tab w:val="left" w:pos="540"/>
        </w:tabs>
        <w:ind w:firstLine="709"/>
        <w:rPr>
          <w:rFonts w:ascii="Times New Roman" w:hAnsi="Times New Roman"/>
          <w:szCs w:val="24"/>
        </w:rPr>
      </w:pPr>
      <w:r w:rsidRPr="00B147E5">
        <w:rPr>
          <w:rFonts w:ascii="Times New Roman" w:hAnsi="Times New Roman"/>
          <w:szCs w:val="24"/>
        </w:rPr>
        <w:t xml:space="preserve">6.1.2. </w:t>
      </w:r>
      <w:r w:rsidRPr="00B147E5">
        <w:rPr>
          <w:rFonts w:ascii="Times New Roman" w:hAnsi="Times New Roman"/>
          <w:szCs w:val="24"/>
          <w:u w:val="single"/>
        </w:rPr>
        <w:t>ВАРИАНТ 2</w:t>
      </w:r>
      <w:r w:rsidRPr="00B147E5">
        <w:rPr>
          <w:rFonts w:ascii="Times New Roman" w:hAnsi="Times New Roman"/>
          <w:szCs w:val="24"/>
        </w:rPr>
        <w:t>: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перечислены Подрядчиком в размере, установленном в п. 6.1. Договора, на счет Заказчика указанный в статье 11 Договора «Адреса, банковские реквизиты и подписи Сторон».</w:t>
      </w:r>
    </w:p>
    <w:p w:rsidR="00513CC5" w:rsidRPr="00B147E5" w:rsidRDefault="00513CC5" w:rsidP="00513CC5">
      <w:pPr>
        <w:pStyle w:val="210"/>
        <w:tabs>
          <w:tab w:val="left" w:pos="360"/>
          <w:tab w:val="left" w:pos="540"/>
        </w:tabs>
        <w:ind w:firstLine="709"/>
        <w:rPr>
          <w:rFonts w:ascii="Times New Roman" w:hAnsi="Times New Roman"/>
          <w:szCs w:val="24"/>
        </w:rPr>
      </w:pPr>
      <w:r w:rsidRPr="00B147E5">
        <w:rPr>
          <w:rFonts w:ascii="Times New Roman" w:hAnsi="Times New Roman"/>
          <w:szCs w:val="24"/>
        </w:rPr>
        <w:t>Факт внесения Подрядчиком денежных средств в обеспечение исполнения обязательств по Договору подтверждено платежным поручением от ____________ № _________ с отметкой банка о проведении платежа и списании средств со счета Подрядчика и поступлением денежных средств на счет Заказчика.</w:t>
      </w:r>
    </w:p>
    <w:p w:rsidR="00513CC5" w:rsidRPr="00B147E5" w:rsidRDefault="00513CC5" w:rsidP="00513CC5">
      <w:pPr>
        <w:pStyle w:val="210"/>
        <w:tabs>
          <w:tab w:val="left" w:pos="360"/>
          <w:tab w:val="left" w:pos="540"/>
        </w:tabs>
        <w:ind w:firstLine="709"/>
        <w:rPr>
          <w:rFonts w:ascii="Times New Roman" w:hAnsi="Times New Roman"/>
          <w:szCs w:val="24"/>
        </w:rPr>
      </w:pPr>
      <w:r w:rsidRPr="00B147E5">
        <w:rPr>
          <w:rFonts w:ascii="Times New Roman" w:hAnsi="Times New Roman"/>
          <w:szCs w:val="24"/>
        </w:rPr>
        <w:t>Внесенные Подрядчиком в обеспечение исполнения обязательств Подрядчиком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
    <w:p w:rsidR="00513CC5" w:rsidRPr="00B147E5" w:rsidRDefault="00513CC5" w:rsidP="00513CC5">
      <w:pPr>
        <w:pStyle w:val="210"/>
        <w:tabs>
          <w:tab w:val="left" w:pos="360"/>
          <w:tab w:val="left" w:pos="540"/>
        </w:tabs>
        <w:ind w:firstLine="709"/>
        <w:rPr>
          <w:rFonts w:ascii="Times New Roman" w:hAnsi="Times New Roman"/>
          <w:szCs w:val="24"/>
        </w:rPr>
      </w:pPr>
      <w:r w:rsidRPr="00B147E5">
        <w:rPr>
          <w:rFonts w:ascii="Times New Roman" w:hAnsi="Times New Roman"/>
          <w:szCs w:val="24"/>
        </w:rPr>
        <w:t xml:space="preserve">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Подрядчиком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w:t>
      </w:r>
      <w:r w:rsidRPr="00B147E5">
        <w:rPr>
          <w:rFonts w:ascii="Times New Roman" w:hAnsi="Times New Roman"/>
          <w:szCs w:val="24"/>
        </w:rPr>
        <w:lastRenderedPageBreak/>
        <w:t>Заказчику по Договору. Удержанные Заказчиком денежные средства переходят в собственность Заказчика.</w:t>
      </w:r>
    </w:p>
    <w:p w:rsidR="00513CC5" w:rsidRPr="00B147E5" w:rsidRDefault="00513CC5" w:rsidP="00513CC5">
      <w:pPr>
        <w:pStyle w:val="210"/>
        <w:tabs>
          <w:tab w:val="left" w:pos="360"/>
          <w:tab w:val="left" w:pos="540"/>
        </w:tabs>
        <w:ind w:firstLine="709"/>
        <w:rPr>
          <w:rFonts w:ascii="Times New Roman" w:hAnsi="Times New Roman"/>
          <w:szCs w:val="24"/>
        </w:rPr>
      </w:pPr>
      <w:r w:rsidRPr="00B147E5">
        <w:rPr>
          <w:rFonts w:ascii="Times New Roman" w:hAnsi="Times New Roman"/>
          <w:szCs w:val="24"/>
        </w:rPr>
        <w:t>Денежные средства возвращаются Подрядчику Заказчиком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rsidR="00513CC5" w:rsidRPr="00B147E5" w:rsidRDefault="00513CC5" w:rsidP="00513CC5">
      <w:pPr>
        <w:pStyle w:val="210"/>
        <w:tabs>
          <w:tab w:val="left" w:pos="360"/>
          <w:tab w:val="left" w:pos="540"/>
        </w:tabs>
        <w:ind w:firstLine="709"/>
        <w:rPr>
          <w:rFonts w:ascii="Times New Roman" w:hAnsi="Times New Roman"/>
          <w:szCs w:val="24"/>
        </w:rPr>
      </w:pPr>
      <w:r w:rsidRPr="00B147E5">
        <w:rPr>
          <w:rFonts w:ascii="Times New Roman" w:hAnsi="Times New Roman"/>
          <w:szCs w:val="24"/>
        </w:rPr>
        <w:t>6.2.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513CC5" w:rsidRPr="00B147E5" w:rsidRDefault="00513CC5" w:rsidP="00513CC5">
      <w:pPr>
        <w:pStyle w:val="210"/>
        <w:tabs>
          <w:tab w:val="left" w:pos="360"/>
          <w:tab w:val="left" w:pos="540"/>
        </w:tabs>
        <w:ind w:firstLine="709"/>
        <w:rPr>
          <w:rFonts w:ascii="Times New Roman" w:hAnsi="Times New Roman"/>
          <w:szCs w:val="24"/>
        </w:rPr>
      </w:pPr>
      <w:r w:rsidRPr="00B147E5">
        <w:rPr>
          <w:rFonts w:ascii="Times New Roman" w:hAnsi="Times New Roman"/>
          <w:szCs w:val="24"/>
        </w:rPr>
        <w:t>6.3.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rsidR="00513CC5" w:rsidRPr="00B147E5" w:rsidRDefault="00513CC5" w:rsidP="00513CC5">
      <w:pPr>
        <w:pStyle w:val="210"/>
        <w:tabs>
          <w:tab w:val="left" w:pos="360"/>
          <w:tab w:val="left" w:pos="540"/>
        </w:tabs>
        <w:ind w:firstLine="709"/>
        <w:rPr>
          <w:rFonts w:ascii="Times New Roman" w:hAnsi="Times New Roman"/>
          <w:szCs w:val="24"/>
        </w:rPr>
      </w:pPr>
      <w:r w:rsidRPr="00B147E5">
        <w:rPr>
          <w:rFonts w:ascii="Times New Roman" w:hAnsi="Times New Roman"/>
          <w:szCs w:val="24"/>
        </w:rPr>
        <w:t>Действие указанного пункта не распространяется на случаи, когда Подрядчиком предоставлена недостоверная банковская гарантия.</w:t>
      </w:r>
    </w:p>
    <w:p w:rsidR="00513CC5" w:rsidRPr="00B147E5" w:rsidRDefault="00513CC5" w:rsidP="00513CC5">
      <w:pPr>
        <w:pStyle w:val="210"/>
        <w:tabs>
          <w:tab w:val="left" w:pos="360"/>
          <w:tab w:val="left" w:pos="540"/>
        </w:tabs>
        <w:ind w:firstLine="709"/>
        <w:rPr>
          <w:rFonts w:ascii="Times New Roman" w:hAnsi="Times New Roman"/>
          <w:szCs w:val="24"/>
        </w:rPr>
      </w:pPr>
      <w:r w:rsidRPr="00B147E5">
        <w:rPr>
          <w:rFonts w:ascii="Times New Roman" w:hAnsi="Times New Roman"/>
          <w:szCs w:val="24"/>
        </w:rPr>
        <w:t>6.4.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13CC5" w:rsidRPr="00B147E5" w:rsidRDefault="00513CC5" w:rsidP="00513CC5">
      <w:pPr>
        <w:widowControl w:val="0"/>
        <w:tabs>
          <w:tab w:val="left" w:pos="1276"/>
        </w:tabs>
        <w:suppressAutoHyphens/>
        <w:overflowPunct w:val="0"/>
        <w:autoSpaceDE w:val="0"/>
        <w:autoSpaceDN w:val="0"/>
        <w:adjustRightInd w:val="0"/>
        <w:ind w:firstLine="709"/>
        <w:jc w:val="both"/>
        <w:rPr>
          <w:color w:val="000000"/>
          <w:lang w:eastAsia="zh-CN"/>
        </w:rPr>
      </w:pPr>
      <w:r w:rsidRPr="00B147E5">
        <w:rPr>
          <w:color w:val="000000"/>
          <w:lang w:eastAsia="zh-CN"/>
        </w:rPr>
        <w:t>6.5.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 и Договором.</w:t>
      </w:r>
    </w:p>
    <w:p w:rsidR="00513CC5" w:rsidRPr="00B147E5" w:rsidRDefault="00513CC5" w:rsidP="00513CC5">
      <w:pPr>
        <w:widowControl w:val="0"/>
        <w:tabs>
          <w:tab w:val="left" w:pos="1276"/>
        </w:tabs>
        <w:suppressAutoHyphens/>
        <w:overflowPunct w:val="0"/>
        <w:autoSpaceDE w:val="0"/>
        <w:autoSpaceDN w:val="0"/>
        <w:adjustRightInd w:val="0"/>
        <w:ind w:firstLine="709"/>
        <w:jc w:val="both"/>
        <w:rPr>
          <w:color w:val="000000"/>
          <w:lang w:eastAsia="zh-CN"/>
        </w:rPr>
      </w:pPr>
      <w:r w:rsidRPr="00B147E5">
        <w:rPr>
          <w:color w:val="000000"/>
          <w:lang w:eastAsia="zh-CN"/>
        </w:rPr>
        <w:t xml:space="preserve">6.6. В случае просрочки исполнения Подрядчиком обязательств, предусмотренных Договором, Заказчик направляет Подрядчику требование об уплате неустоек (пеней). Пеня начисляется за каждый день просрочки исполнения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стоимости Работ по Договору (п.2.1. Договора). Пеня не должна превышать 10 % от стоимости Работ по Договору (п.2.1. Договора). </w:t>
      </w:r>
    </w:p>
    <w:p w:rsidR="00513CC5" w:rsidRPr="00B147E5" w:rsidRDefault="00513CC5" w:rsidP="00513CC5">
      <w:pPr>
        <w:widowControl w:val="0"/>
        <w:tabs>
          <w:tab w:val="left" w:pos="1276"/>
        </w:tabs>
        <w:suppressAutoHyphens/>
        <w:overflowPunct w:val="0"/>
        <w:autoSpaceDE w:val="0"/>
        <w:autoSpaceDN w:val="0"/>
        <w:adjustRightInd w:val="0"/>
        <w:ind w:firstLine="709"/>
        <w:jc w:val="both"/>
        <w:rPr>
          <w:color w:val="000000"/>
          <w:lang w:eastAsia="zh-CN"/>
        </w:rPr>
      </w:pPr>
      <w:r w:rsidRPr="00B147E5">
        <w:rPr>
          <w:color w:val="000000"/>
          <w:lang w:eastAsia="zh-CN"/>
        </w:rPr>
        <w:t xml:space="preserve">6.7. В случае просрочки исполнения Заказчиком обязательств, предусмотренных Договором, Подрядчик вправе потребовать уплаты неустоек (пеней). Пеня начисляется за каждый день просрочки исполнения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не должна превышать 10 % от стоимости Работ по Договору (п.2.1. Договора). </w:t>
      </w:r>
    </w:p>
    <w:p w:rsidR="00513CC5" w:rsidRPr="00B147E5" w:rsidRDefault="00513CC5" w:rsidP="00513CC5">
      <w:pPr>
        <w:widowControl w:val="0"/>
        <w:tabs>
          <w:tab w:val="left" w:pos="1276"/>
        </w:tabs>
        <w:suppressAutoHyphens/>
        <w:overflowPunct w:val="0"/>
        <w:autoSpaceDE w:val="0"/>
        <w:autoSpaceDN w:val="0"/>
        <w:adjustRightInd w:val="0"/>
        <w:ind w:firstLine="709"/>
        <w:jc w:val="both"/>
        <w:rPr>
          <w:color w:val="000000"/>
          <w:lang w:eastAsia="zh-CN"/>
        </w:rPr>
      </w:pPr>
      <w:r w:rsidRPr="00B147E5">
        <w:rPr>
          <w:color w:val="000000"/>
          <w:lang w:eastAsia="zh-CN"/>
        </w:rPr>
        <w:t>6.8. Стороны освобождаются от уплаты неустойки (пени), если докажут, что просрочка исполнения и (или) неисполнения обязательств произошла вследствие непреодолимой силы или по вине другой Стороны.</w:t>
      </w:r>
    </w:p>
    <w:p w:rsidR="00513CC5" w:rsidRPr="00B147E5" w:rsidRDefault="00513CC5" w:rsidP="00513CC5">
      <w:pPr>
        <w:widowControl w:val="0"/>
        <w:tabs>
          <w:tab w:val="left" w:pos="1276"/>
        </w:tabs>
        <w:suppressAutoHyphens/>
        <w:overflowPunct w:val="0"/>
        <w:autoSpaceDE w:val="0"/>
        <w:autoSpaceDN w:val="0"/>
        <w:adjustRightInd w:val="0"/>
        <w:ind w:firstLine="709"/>
        <w:jc w:val="both"/>
        <w:rPr>
          <w:color w:val="000000"/>
          <w:lang w:eastAsia="zh-CN"/>
        </w:rPr>
      </w:pPr>
      <w:r w:rsidRPr="00B147E5">
        <w:rPr>
          <w:color w:val="000000"/>
          <w:lang w:eastAsia="zh-CN"/>
        </w:rPr>
        <w:t>6.9. Уплата неустойки (пени) не освобождает Стороны от исполнения принятых по Договору обязательств.</w:t>
      </w:r>
    </w:p>
    <w:p w:rsidR="00513CC5" w:rsidRPr="00B147E5" w:rsidRDefault="00513CC5" w:rsidP="00513CC5">
      <w:pPr>
        <w:widowControl w:val="0"/>
        <w:tabs>
          <w:tab w:val="left" w:pos="1276"/>
        </w:tabs>
        <w:suppressAutoHyphens/>
        <w:overflowPunct w:val="0"/>
        <w:autoSpaceDE w:val="0"/>
        <w:autoSpaceDN w:val="0"/>
        <w:adjustRightInd w:val="0"/>
        <w:ind w:firstLine="709"/>
        <w:jc w:val="both"/>
        <w:rPr>
          <w:color w:val="000000"/>
          <w:lang w:eastAsia="zh-CN"/>
        </w:rPr>
      </w:pPr>
    </w:p>
    <w:p w:rsidR="00513CC5" w:rsidRPr="00B147E5" w:rsidRDefault="00513CC5" w:rsidP="00B147E5">
      <w:pPr>
        <w:pStyle w:val="ad"/>
        <w:numPr>
          <w:ilvl w:val="0"/>
          <w:numId w:val="49"/>
        </w:numPr>
        <w:tabs>
          <w:tab w:val="left" w:pos="284"/>
          <w:tab w:val="left" w:pos="1701"/>
        </w:tabs>
        <w:suppressAutoHyphens/>
        <w:ind w:firstLine="709"/>
        <w:contextualSpacing/>
        <w:jc w:val="center"/>
        <w:rPr>
          <w:b/>
          <w:bCs/>
        </w:rPr>
      </w:pPr>
      <w:r w:rsidRPr="00B147E5">
        <w:rPr>
          <w:b/>
          <w:bCs/>
        </w:rPr>
        <w:t>Порядок разрешения споров</w:t>
      </w:r>
    </w:p>
    <w:p w:rsidR="00513CC5" w:rsidRPr="00B147E5" w:rsidRDefault="00513CC5" w:rsidP="00513CC5">
      <w:pPr>
        <w:pStyle w:val="ad"/>
        <w:tabs>
          <w:tab w:val="left" w:pos="284"/>
        </w:tabs>
        <w:suppressAutoHyphens/>
        <w:ind w:left="540" w:firstLine="709"/>
        <w:jc w:val="both"/>
        <w:rPr>
          <w:b/>
          <w:bCs/>
        </w:rPr>
      </w:pPr>
    </w:p>
    <w:p w:rsidR="00513CC5" w:rsidRPr="00B147E5" w:rsidRDefault="00513CC5" w:rsidP="00513CC5">
      <w:pPr>
        <w:tabs>
          <w:tab w:val="left" w:pos="360"/>
          <w:tab w:val="left" w:pos="540"/>
        </w:tabs>
        <w:spacing w:line="0" w:lineRule="atLeast"/>
        <w:ind w:firstLine="709"/>
        <w:jc w:val="both"/>
        <w:rPr>
          <w:lang w:eastAsia="zh-CN"/>
        </w:rPr>
      </w:pPr>
      <w:r w:rsidRPr="00B147E5">
        <w:rPr>
          <w:lang w:eastAsia="zh-CN"/>
        </w:rPr>
        <w:t>7.1.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513CC5" w:rsidRPr="00B147E5" w:rsidRDefault="00513CC5" w:rsidP="00513CC5">
      <w:pPr>
        <w:tabs>
          <w:tab w:val="left" w:pos="360"/>
          <w:tab w:val="left" w:pos="540"/>
        </w:tabs>
        <w:spacing w:line="0" w:lineRule="atLeast"/>
        <w:ind w:firstLine="709"/>
        <w:jc w:val="both"/>
        <w:rPr>
          <w:lang w:eastAsia="zh-CN"/>
        </w:rPr>
      </w:pPr>
      <w:r w:rsidRPr="00B147E5">
        <w:rPr>
          <w:lang w:eastAsia="zh-CN"/>
        </w:rPr>
        <w:t>7.2. При не поступлении ответа на претензию в срок, установленный пунктом 7.1. настоящего Договора, или отказе в удовлетворении претензии спор передается на рассмотрение Арбитражного суда г. Москвы.</w:t>
      </w:r>
    </w:p>
    <w:p w:rsidR="00513CC5" w:rsidRPr="00B147E5" w:rsidRDefault="00513CC5" w:rsidP="00513CC5">
      <w:pPr>
        <w:tabs>
          <w:tab w:val="left" w:pos="360"/>
          <w:tab w:val="left" w:pos="540"/>
        </w:tabs>
        <w:spacing w:line="0" w:lineRule="atLeast"/>
        <w:ind w:firstLine="709"/>
        <w:jc w:val="both"/>
        <w:rPr>
          <w:lang w:eastAsia="zh-CN"/>
        </w:rPr>
      </w:pPr>
    </w:p>
    <w:p w:rsidR="00513CC5" w:rsidRPr="00B147E5" w:rsidRDefault="00513CC5" w:rsidP="00B147E5">
      <w:pPr>
        <w:numPr>
          <w:ilvl w:val="0"/>
          <w:numId w:val="48"/>
        </w:numPr>
        <w:suppressAutoHyphens/>
        <w:ind w:left="0" w:firstLine="709"/>
        <w:jc w:val="center"/>
        <w:rPr>
          <w:b/>
          <w:bCs/>
        </w:rPr>
      </w:pPr>
      <w:r w:rsidRPr="00B147E5">
        <w:rPr>
          <w:b/>
          <w:bCs/>
        </w:rPr>
        <w:t>Обстоятельства непреодолимой силы (ФОРС-МАЖОР)</w:t>
      </w:r>
    </w:p>
    <w:p w:rsidR="00513CC5" w:rsidRPr="00B147E5" w:rsidRDefault="00513CC5" w:rsidP="00513CC5">
      <w:pPr>
        <w:suppressAutoHyphens/>
        <w:ind w:left="426" w:firstLine="709"/>
        <w:jc w:val="both"/>
        <w:rPr>
          <w:b/>
          <w:bCs/>
        </w:rPr>
      </w:pPr>
    </w:p>
    <w:p w:rsidR="00513CC5" w:rsidRPr="00B147E5" w:rsidRDefault="00513CC5" w:rsidP="00513CC5">
      <w:pPr>
        <w:widowControl w:val="0"/>
        <w:tabs>
          <w:tab w:val="left" w:pos="1276"/>
        </w:tabs>
        <w:suppressAutoHyphens/>
        <w:overflowPunct w:val="0"/>
        <w:autoSpaceDE w:val="0"/>
        <w:autoSpaceDN w:val="0"/>
        <w:adjustRightInd w:val="0"/>
        <w:ind w:firstLine="709"/>
        <w:jc w:val="both"/>
        <w:rPr>
          <w:lang w:eastAsia="zh-CN"/>
        </w:rPr>
      </w:pPr>
      <w:r w:rsidRPr="00B147E5">
        <w:rPr>
          <w:lang w:eastAsia="zh-CN"/>
        </w:rPr>
        <w:t>8.1.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обстоятельств, под которыми понимаются: запретные действия властей, гражданские волнения, эпидемии, блокада, землетрясения, наводнения, пожары или другие стихийные бедствия.</w:t>
      </w:r>
    </w:p>
    <w:p w:rsidR="00513CC5" w:rsidRPr="00B147E5" w:rsidRDefault="00513CC5" w:rsidP="00513CC5">
      <w:pPr>
        <w:widowControl w:val="0"/>
        <w:tabs>
          <w:tab w:val="left" w:pos="1276"/>
        </w:tabs>
        <w:suppressAutoHyphens/>
        <w:overflowPunct w:val="0"/>
        <w:autoSpaceDE w:val="0"/>
        <w:autoSpaceDN w:val="0"/>
        <w:adjustRightInd w:val="0"/>
        <w:ind w:firstLine="709"/>
        <w:jc w:val="both"/>
        <w:rPr>
          <w:lang w:eastAsia="zh-CN"/>
        </w:rPr>
      </w:pPr>
      <w:r w:rsidRPr="00B147E5">
        <w:rPr>
          <w:lang w:eastAsia="zh-CN"/>
        </w:rPr>
        <w:t>8.2. В случае наступления этих обстоятельств Сторона обязана в течение 10 (десяти) рабочих дней уведомить об этом другую Сторону.</w:t>
      </w:r>
    </w:p>
    <w:p w:rsidR="00513CC5" w:rsidRPr="00B147E5" w:rsidRDefault="00513CC5" w:rsidP="00513CC5">
      <w:pPr>
        <w:widowControl w:val="0"/>
        <w:tabs>
          <w:tab w:val="left" w:pos="1276"/>
        </w:tabs>
        <w:suppressAutoHyphens/>
        <w:overflowPunct w:val="0"/>
        <w:autoSpaceDE w:val="0"/>
        <w:autoSpaceDN w:val="0"/>
        <w:adjustRightInd w:val="0"/>
        <w:ind w:firstLine="709"/>
        <w:jc w:val="both"/>
        <w:rPr>
          <w:lang w:eastAsia="zh-CN"/>
        </w:rPr>
      </w:pPr>
      <w:r w:rsidRPr="00B147E5">
        <w:rPr>
          <w:lang w:eastAsia="zh-CN"/>
        </w:rPr>
        <w:t>8.3. Документ, выданный уполномоченным государственным органом, является достаточным подтверждением наличия и продолжительности действия непреодолимой силы.</w:t>
      </w:r>
    </w:p>
    <w:p w:rsidR="00513CC5" w:rsidRPr="00B147E5" w:rsidRDefault="00513CC5" w:rsidP="00513CC5">
      <w:pPr>
        <w:widowControl w:val="0"/>
        <w:tabs>
          <w:tab w:val="left" w:pos="1276"/>
        </w:tabs>
        <w:suppressAutoHyphens/>
        <w:overflowPunct w:val="0"/>
        <w:autoSpaceDE w:val="0"/>
        <w:autoSpaceDN w:val="0"/>
        <w:adjustRightInd w:val="0"/>
        <w:ind w:firstLine="709"/>
        <w:jc w:val="both"/>
        <w:rPr>
          <w:lang w:eastAsia="zh-CN"/>
        </w:rPr>
      </w:pPr>
      <w:r w:rsidRPr="00B147E5">
        <w:rPr>
          <w:lang w:eastAsia="zh-CN"/>
        </w:rPr>
        <w:t>8.4.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513CC5" w:rsidRPr="00B147E5" w:rsidRDefault="00513CC5" w:rsidP="00513CC5">
      <w:pPr>
        <w:widowControl w:val="0"/>
        <w:tabs>
          <w:tab w:val="left" w:pos="1276"/>
        </w:tabs>
        <w:suppressAutoHyphens/>
        <w:overflowPunct w:val="0"/>
        <w:autoSpaceDE w:val="0"/>
        <w:autoSpaceDN w:val="0"/>
        <w:adjustRightInd w:val="0"/>
        <w:ind w:firstLine="709"/>
        <w:jc w:val="both"/>
        <w:rPr>
          <w:lang w:eastAsia="zh-CN"/>
        </w:rPr>
      </w:pPr>
    </w:p>
    <w:p w:rsidR="00513CC5" w:rsidRPr="00B147E5" w:rsidRDefault="00513CC5" w:rsidP="00B147E5">
      <w:pPr>
        <w:numPr>
          <w:ilvl w:val="0"/>
          <w:numId w:val="48"/>
        </w:numPr>
        <w:tabs>
          <w:tab w:val="left" w:pos="1701"/>
        </w:tabs>
        <w:autoSpaceDE w:val="0"/>
        <w:autoSpaceDN w:val="0"/>
        <w:adjustRightInd w:val="0"/>
        <w:ind w:firstLine="709"/>
        <w:jc w:val="center"/>
        <w:rPr>
          <w:b/>
        </w:rPr>
      </w:pPr>
      <w:r w:rsidRPr="00B147E5">
        <w:rPr>
          <w:b/>
        </w:rPr>
        <w:t>Срок действия/досрочное расторжение и изменение договора</w:t>
      </w:r>
    </w:p>
    <w:p w:rsidR="00513CC5" w:rsidRPr="00B147E5" w:rsidRDefault="00513CC5" w:rsidP="00513CC5">
      <w:pPr>
        <w:autoSpaceDE w:val="0"/>
        <w:autoSpaceDN w:val="0"/>
        <w:adjustRightInd w:val="0"/>
        <w:ind w:left="786" w:firstLine="709"/>
        <w:jc w:val="both"/>
        <w:rPr>
          <w:b/>
        </w:rPr>
      </w:pPr>
    </w:p>
    <w:p w:rsidR="00513CC5" w:rsidRPr="00B147E5" w:rsidRDefault="00513CC5" w:rsidP="00513CC5">
      <w:pPr>
        <w:autoSpaceDE w:val="0"/>
        <w:autoSpaceDN w:val="0"/>
        <w:adjustRightInd w:val="0"/>
        <w:ind w:firstLine="709"/>
        <w:jc w:val="both"/>
      </w:pPr>
      <w:r w:rsidRPr="00B147E5">
        <w:t xml:space="preserve">9.1. Настоящий Договор считается заключенным с момента его подписания Сторонами и действует до 31 мая 2019г., а в части оплаты до полного исполнения обязательств. </w:t>
      </w:r>
    </w:p>
    <w:p w:rsidR="00513CC5" w:rsidRPr="00B147E5" w:rsidRDefault="00513CC5" w:rsidP="00513CC5">
      <w:pPr>
        <w:autoSpaceDE w:val="0"/>
        <w:autoSpaceDN w:val="0"/>
        <w:adjustRightInd w:val="0"/>
        <w:ind w:firstLine="709"/>
        <w:jc w:val="both"/>
      </w:pPr>
      <w:r w:rsidRPr="00B147E5">
        <w:t xml:space="preserve">9.2.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513CC5" w:rsidRPr="00B147E5" w:rsidRDefault="00513CC5" w:rsidP="00513CC5">
      <w:pPr>
        <w:autoSpaceDE w:val="0"/>
        <w:autoSpaceDN w:val="0"/>
        <w:adjustRightInd w:val="0"/>
        <w:ind w:firstLine="709"/>
        <w:jc w:val="both"/>
      </w:pPr>
      <w:r w:rsidRPr="00B147E5">
        <w:t>9.3.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rsidR="00513CC5" w:rsidRPr="00B147E5" w:rsidRDefault="00513CC5" w:rsidP="00513CC5">
      <w:pPr>
        <w:autoSpaceDE w:val="0"/>
        <w:autoSpaceDN w:val="0"/>
        <w:adjustRightInd w:val="0"/>
        <w:ind w:firstLine="709"/>
        <w:jc w:val="both"/>
      </w:pPr>
      <w:r w:rsidRPr="00B147E5">
        <w:t xml:space="preserve">9.4.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513CC5" w:rsidRPr="00B147E5" w:rsidRDefault="00513CC5" w:rsidP="00513CC5">
      <w:pPr>
        <w:autoSpaceDE w:val="0"/>
        <w:autoSpaceDN w:val="0"/>
        <w:adjustRightInd w:val="0"/>
        <w:ind w:firstLine="709"/>
        <w:jc w:val="both"/>
        <w:rPr>
          <w:rFonts w:eastAsia="Calibri"/>
          <w:lang w:eastAsia="en-US"/>
        </w:rPr>
      </w:pPr>
      <w:r w:rsidRPr="00B147E5">
        <w:rPr>
          <w:rFonts w:eastAsia="Calibri"/>
          <w:lang w:eastAsia="en-US"/>
        </w:rPr>
        <w:t>9.4.1.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513CC5" w:rsidRPr="00B147E5" w:rsidRDefault="00513CC5" w:rsidP="00513CC5">
      <w:pPr>
        <w:autoSpaceDE w:val="0"/>
        <w:autoSpaceDN w:val="0"/>
        <w:adjustRightInd w:val="0"/>
        <w:ind w:firstLine="709"/>
        <w:jc w:val="both"/>
        <w:rPr>
          <w:rFonts w:eastAsia="Calibri"/>
          <w:lang w:eastAsia="en-US"/>
        </w:rPr>
      </w:pPr>
      <w:r w:rsidRPr="00B147E5">
        <w:rPr>
          <w:rFonts w:eastAsia="Calibri"/>
          <w:lang w:eastAsia="en-US"/>
        </w:rPr>
        <w:t>9.4.2.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513CC5" w:rsidRPr="00B147E5" w:rsidRDefault="00513CC5" w:rsidP="00513CC5">
      <w:pPr>
        <w:autoSpaceDE w:val="0"/>
        <w:autoSpaceDN w:val="0"/>
        <w:adjustRightInd w:val="0"/>
        <w:ind w:firstLine="709"/>
        <w:jc w:val="both"/>
        <w:rPr>
          <w:rFonts w:eastAsia="Calibri"/>
          <w:lang w:eastAsia="en-US"/>
        </w:rPr>
      </w:pPr>
      <w:r w:rsidRPr="00B147E5">
        <w:rPr>
          <w:rFonts w:eastAsia="Calibri"/>
          <w:lang w:eastAsia="en-US"/>
        </w:rPr>
        <w:t>9.4.3.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513CC5" w:rsidRPr="00B147E5" w:rsidRDefault="00513CC5" w:rsidP="00513CC5">
      <w:pPr>
        <w:ind w:firstLine="709"/>
        <w:jc w:val="both"/>
        <w:rPr>
          <w:rFonts w:eastAsia="Lucida Sans Unicode"/>
          <w:lang w:eastAsia="zh-CN" w:bidi="hi-IN"/>
        </w:rPr>
      </w:pPr>
      <w:r w:rsidRPr="00B147E5">
        <w:rPr>
          <w:rFonts w:eastAsia="Lucida Sans Unicode"/>
          <w:kern w:val="1"/>
          <w:lang w:eastAsia="hi-IN" w:bidi="hi-IN"/>
        </w:rPr>
        <w:t xml:space="preserve">9.5. </w:t>
      </w:r>
      <w:r w:rsidRPr="00B147E5">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513CC5" w:rsidRPr="00B147E5" w:rsidRDefault="00513CC5" w:rsidP="00513CC5">
      <w:pPr>
        <w:autoSpaceDE w:val="0"/>
        <w:autoSpaceDN w:val="0"/>
        <w:adjustRightInd w:val="0"/>
        <w:ind w:firstLine="709"/>
        <w:jc w:val="both"/>
        <w:rPr>
          <w:rFonts w:eastAsia="Calibri"/>
          <w:lang w:eastAsia="en-US"/>
        </w:rPr>
      </w:pPr>
      <w:r w:rsidRPr="00B147E5">
        <w:rPr>
          <w:rFonts w:eastAsia="Calibri"/>
          <w:lang w:eastAsia="en-US"/>
        </w:rPr>
        <w:t>9.6.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6 Договора.</w:t>
      </w:r>
    </w:p>
    <w:p w:rsidR="00513CC5" w:rsidRPr="00B147E5" w:rsidRDefault="00513CC5" w:rsidP="00513CC5">
      <w:pPr>
        <w:widowControl w:val="0"/>
        <w:tabs>
          <w:tab w:val="left" w:pos="1276"/>
        </w:tabs>
        <w:suppressAutoHyphens/>
        <w:overflowPunct w:val="0"/>
        <w:autoSpaceDE w:val="0"/>
        <w:autoSpaceDN w:val="0"/>
        <w:adjustRightInd w:val="0"/>
        <w:ind w:firstLine="709"/>
        <w:jc w:val="both"/>
        <w:rPr>
          <w:rFonts w:eastAsia="Lucida Sans Unicode"/>
          <w:lang w:eastAsia="zh-CN" w:bidi="hi-IN"/>
        </w:rPr>
      </w:pPr>
      <w:r w:rsidRPr="00B147E5">
        <w:rPr>
          <w:rFonts w:eastAsia="Lucida Sans Unicode"/>
          <w:lang w:eastAsia="zh-CN" w:bidi="hi-IN"/>
        </w:rPr>
        <w:lastRenderedPageBreak/>
        <w:t>9.7.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513CC5" w:rsidRPr="00B147E5" w:rsidRDefault="00513CC5" w:rsidP="00513CC5">
      <w:pPr>
        <w:widowControl w:val="0"/>
        <w:tabs>
          <w:tab w:val="left" w:pos="1276"/>
        </w:tabs>
        <w:suppressAutoHyphens/>
        <w:overflowPunct w:val="0"/>
        <w:autoSpaceDE w:val="0"/>
        <w:autoSpaceDN w:val="0"/>
        <w:adjustRightInd w:val="0"/>
        <w:ind w:firstLine="709"/>
        <w:jc w:val="both"/>
        <w:rPr>
          <w:rFonts w:eastAsia="Lucida Sans Unicode"/>
          <w:lang w:eastAsia="zh-CN" w:bidi="hi-IN"/>
        </w:rPr>
      </w:pPr>
    </w:p>
    <w:p w:rsidR="00513CC5" w:rsidRPr="00B147E5" w:rsidRDefault="00513CC5" w:rsidP="00B147E5">
      <w:pPr>
        <w:pStyle w:val="ad"/>
        <w:numPr>
          <w:ilvl w:val="0"/>
          <w:numId w:val="48"/>
        </w:numPr>
        <w:tabs>
          <w:tab w:val="left" w:pos="360"/>
          <w:tab w:val="left" w:pos="840"/>
        </w:tabs>
        <w:suppressAutoHyphens/>
        <w:ind w:firstLine="709"/>
        <w:contextualSpacing/>
        <w:jc w:val="center"/>
        <w:rPr>
          <w:b/>
          <w:bCs/>
        </w:rPr>
      </w:pPr>
      <w:r w:rsidRPr="00B147E5">
        <w:rPr>
          <w:b/>
          <w:bCs/>
        </w:rPr>
        <w:t>Заключительные положения</w:t>
      </w:r>
    </w:p>
    <w:p w:rsidR="00513CC5" w:rsidRPr="00B147E5" w:rsidRDefault="00513CC5" w:rsidP="00513CC5">
      <w:pPr>
        <w:pStyle w:val="ad"/>
        <w:tabs>
          <w:tab w:val="left" w:pos="360"/>
          <w:tab w:val="left" w:pos="840"/>
        </w:tabs>
        <w:suppressAutoHyphens/>
        <w:ind w:left="786" w:firstLine="709"/>
        <w:jc w:val="both"/>
        <w:rPr>
          <w:b/>
          <w:bCs/>
        </w:rPr>
      </w:pPr>
    </w:p>
    <w:p w:rsidR="00513CC5" w:rsidRPr="00B147E5" w:rsidRDefault="00513CC5" w:rsidP="00513CC5">
      <w:pPr>
        <w:tabs>
          <w:tab w:val="left" w:pos="360"/>
          <w:tab w:val="left" w:pos="540"/>
        </w:tabs>
        <w:spacing w:line="0" w:lineRule="atLeast"/>
        <w:ind w:firstLine="709"/>
        <w:jc w:val="both"/>
        <w:rPr>
          <w:lang w:eastAsia="zh-CN"/>
        </w:rPr>
      </w:pPr>
      <w:r w:rsidRPr="00B147E5">
        <w:rPr>
          <w:lang w:eastAsia="zh-CN"/>
        </w:rPr>
        <w:t>10.1. 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rsidR="00513CC5" w:rsidRPr="00B147E5" w:rsidRDefault="00513CC5" w:rsidP="00513CC5">
      <w:pPr>
        <w:tabs>
          <w:tab w:val="left" w:pos="360"/>
          <w:tab w:val="left" w:pos="540"/>
        </w:tabs>
        <w:spacing w:line="0" w:lineRule="atLeast"/>
        <w:ind w:firstLine="709"/>
        <w:jc w:val="both"/>
        <w:rPr>
          <w:lang w:eastAsia="zh-CN"/>
        </w:rPr>
      </w:pPr>
      <w:r w:rsidRPr="00B147E5">
        <w:rPr>
          <w:lang w:eastAsia="zh-CN"/>
        </w:rPr>
        <w:t>10.2.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Последующее предоставление оригиналов документов (писем) обязательно и осуществляется в течение 10 (десяти) календарных дней.</w:t>
      </w:r>
    </w:p>
    <w:p w:rsidR="00513CC5" w:rsidRPr="00B147E5" w:rsidRDefault="00513CC5" w:rsidP="00513CC5">
      <w:pPr>
        <w:tabs>
          <w:tab w:val="left" w:pos="360"/>
          <w:tab w:val="left" w:pos="540"/>
        </w:tabs>
        <w:spacing w:line="0" w:lineRule="atLeast"/>
        <w:ind w:firstLine="709"/>
        <w:jc w:val="both"/>
        <w:rPr>
          <w:lang w:eastAsia="zh-CN"/>
        </w:rPr>
      </w:pPr>
      <w:r w:rsidRPr="00B147E5">
        <w:rPr>
          <w:lang w:eastAsia="zh-CN"/>
        </w:rPr>
        <w:t>10.3. Договор составлен в двух экземплярах, имеющих одинаковую юридическую силу, по одному для каждой из Сторон.</w:t>
      </w:r>
    </w:p>
    <w:p w:rsidR="00513CC5" w:rsidRPr="00B147E5" w:rsidRDefault="00513CC5" w:rsidP="00513CC5">
      <w:pPr>
        <w:tabs>
          <w:tab w:val="left" w:pos="360"/>
          <w:tab w:val="left" w:pos="540"/>
        </w:tabs>
        <w:spacing w:line="0" w:lineRule="atLeast"/>
        <w:ind w:firstLine="709"/>
        <w:jc w:val="both"/>
        <w:rPr>
          <w:lang w:eastAsia="zh-CN"/>
        </w:rPr>
      </w:pPr>
      <w:r w:rsidRPr="00B147E5">
        <w:rPr>
          <w:lang w:eastAsia="zh-CN"/>
        </w:rPr>
        <w:t>10.4. В случае изменения адреса или обслуживающего банка Стороны обязаны в течение 3 (трех) рабочих дней уведомить об этом друг друга.</w:t>
      </w:r>
    </w:p>
    <w:p w:rsidR="00513CC5" w:rsidRPr="00B147E5" w:rsidRDefault="00513CC5" w:rsidP="00513CC5">
      <w:pPr>
        <w:tabs>
          <w:tab w:val="left" w:pos="360"/>
          <w:tab w:val="left" w:pos="540"/>
        </w:tabs>
        <w:spacing w:line="0" w:lineRule="atLeast"/>
        <w:ind w:firstLine="709"/>
        <w:jc w:val="both"/>
        <w:rPr>
          <w:lang w:eastAsia="zh-CN"/>
        </w:rPr>
      </w:pPr>
      <w:r w:rsidRPr="00B147E5">
        <w:rPr>
          <w:lang w:eastAsia="zh-CN"/>
        </w:rPr>
        <w:t>10.5. Во всем остальном, что не предусмотрено настоящим Договором, Стороны руководствуются действующим законодательством Российской Федерации.</w:t>
      </w:r>
    </w:p>
    <w:p w:rsidR="00513CC5" w:rsidRPr="00B147E5" w:rsidRDefault="00513CC5" w:rsidP="00513CC5">
      <w:pPr>
        <w:pStyle w:val="FR1"/>
        <w:spacing w:line="0" w:lineRule="atLeast"/>
        <w:ind w:left="0" w:firstLine="709"/>
        <w:jc w:val="both"/>
        <w:rPr>
          <w:rFonts w:ascii="Times New Roman" w:hAnsi="Times New Roman" w:cs="Times New Roman"/>
          <w:sz w:val="24"/>
          <w:szCs w:val="24"/>
          <w:lang w:eastAsia="zh-CN"/>
        </w:rPr>
      </w:pPr>
      <w:r w:rsidRPr="00B147E5">
        <w:rPr>
          <w:rFonts w:ascii="Times New Roman" w:hAnsi="Times New Roman" w:cs="Times New Roman"/>
          <w:sz w:val="24"/>
          <w:szCs w:val="24"/>
          <w:lang w:eastAsia="zh-CN"/>
        </w:rPr>
        <w:t>10.6. Следующие приложения являются неотъемлемыми частями Договора:</w:t>
      </w:r>
    </w:p>
    <w:p w:rsidR="00513CC5" w:rsidRPr="00B147E5" w:rsidRDefault="00513CC5" w:rsidP="00513CC5">
      <w:pPr>
        <w:pStyle w:val="FR1"/>
        <w:spacing w:line="0" w:lineRule="atLeast"/>
        <w:ind w:firstLine="709"/>
        <w:jc w:val="both"/>
        <w:rPr>
          <w:rFonts w:ascii="Times New Roman" w:hAnsi="Times New Roman" w:cs="Times New Roman"/>
          <w:sz w:val="24"/>
          <w:szCs w:val="24"/>
          <w:lang w:eastAsia="zh-CN"/>
        </w:rPr>
      </w:pPr>
      <w:r w:rsidRPr="00B147E5">
        <w:rPr>
          <w:rFonts w:ascii="Times New Roman" w:hAnsi="Times New Roman" w:cs="Times New Roman"/>
          <w:sz w:val="24"/>
          <w:szCs w:val="24"/>
          <w:lang w:eastAsia="zh-CN"/>
        </w:rPr>
        <w:t>Приложение №1: Техническое задание.</w:t>
      </w:r>
    </w:p>
    <w:p w:rsidR="00513CC5" w:rsidRPr="00B147E5" w:rsidRDefault="00513CC5" w:rsidP="00513CC5">
      <w:pPr>
        <w:pStyle w:val="FR1"/>
        <w:spacing w:line="0" w:lineRule="atLeast"/>
        <w:jc w:val="both"/>
        <w:rPr>
          <w:rFonts w:ascii="Times New Roman" w:hAnsi="Times New Roman" w:cs="Times New Roman"/>
          <w:sz w:val="24"/>
          <w:szCs w:val="24"/>
          <w:lang w:eastAsia="zh-CN"/>
        </w:rPr>
      </w:pPr>
      <w:r w:rsidRPr="00B147E5">
        <w:rPr>
          <w:rFonts w:ascii="Times New Roman" w:hAnsi="Times New Roman" w:cs="Times New Roman"/>
          <w:sz w:val="24"/>
          <w:szCs w:val="24"/>
          <w:lang w:eastAsia="zh-CN"/>
        </w:rPr>
        <w:t>Приложение №2:</w:t>
      </w:r>
      <w:r w:rsidRPr="00B147E5">
        <w:rPr>
          <w:rFonts w:ascii="Times New Roman" w:hAnsi="Times New Roman" w:cs="Times New Roman"/>
          <w:sz w:val="24"/>
          <w:szCs w:val="24"/>
        </w:rPr>
        <w:t xml:space="preserve"> Сметный расчет</w:t>
      </w:r>
      <w:r w:rsidRPr="00B147E5">
        <w:rPr>
          <w:rFonts w:ascii="Times New Roman" w:hAnsi="Times New Roman" w:cs="Times New Roman"/>
          <w:sz w:val="24"/>
          <w:szCs w:val="24"/>
          <w:lang w:eastAsia="zh-CN"/>
        </w:rPr>
        <w:t>.</w:t>
      </w:r>
    </w:p>
    <w:p w:rsidR="00513CC5" w:rsidRPr="004B2857" w:rsidRDefault="00513CC5" w:rsidP="00513CC5">
      <w:pPr>
        <w:widowControl w:val="0"/>
        <w:ind w:firstLine="709"/>
      </w:pPr>
    </w:p>
    <w:p w:rsidR="00513CC5" w:rsidRDefault="00513CC5" w:rsidP="00513CC5">
      <w:pPr>
        <w:widowControl w:val="0"/>
        <w:jc w:val="center"/>
        <w:outlineLvl w:val="1"/>
        <w:rPr>
          <w:b/>
          <w:bCs/>
        </w:rPr>
      </w:pPr>
      <w:r w:rsidRPr="004B2857">
        <w:rPr>
          <w:b/>
          <w:bCs/>
        </w:rPr>
        <w:t xml:space="preserve">11. </w:t>
      </w:r>
      <w:r>
        <w:rPr>
          <w:b/>
          <w:bCs/>
        </w:rPr>
        <w:t>Адреса,</w:t>
      </w:r>
      <w:r w:rsidRPr="004B2857">
        <w:rPr>
          <w:b/>
          <w:bCs/>
        </w:rPr>
        <w:t xml:space="preserve"> банковские реквизиты и подписи </w:t>
      </w:r>
      <w:r>
        <w:rPr>
          <w:b/>
          <w:bCs/>
        </w:rPr>
        <w:t>С</w:t>
      </w:r>
      <w:r w:rsidRPr="004B2857">
        <w:rPr>
          <w:b/>
          <w:bCs/>
        </w:rPr>
        <w:t>торон</w:t>
      </w:r>
    </w:p>
    <w:p w:rsidR="00513CC5" w:rsidRPr="004B2857" w:rsidRDefault="00513CC5" w:rsidP="00513CC5">
      <w:pPr>
        <w:widowControl w:val="0"/>
        <w:jc w:val="center"/>
        <w:outlineLvl w:val="1"/>
        <w:rPr>
          <w:b/>
          <w:bCs/>
        </w:rPr>
      </w:pPr>
    </w:p>
    <w:tbl>
      <w:tblPr>
        <w:tblW w:w="9464" w:type="dxa"/>
        <w:tblLayout w:type="fixed"/>
        <w:tblLook w:val="01E0" w:firstRow="1" w:lastRow="1" w:firstColumn="1" w:lastColumn="1" w:noHBand="0" w:noVBand="0"/>
      </w:tblPr>
      <w:tblGrid>
        <w:gridCol w:w="4608"/>
        <w:gridCol w:w="4856"/>
      </w:tblGrid>
      <w:tr w:rsidR="00513CC5" w:rsidRPr="004B2857" w:rsidTr="006148EC">
        <w:tc>
          <w:tcPr>
            <w:tcW w:w="4608" w:type="dxa"/>
          </w:tcPr>
          <w:p w:rsidR="00513CC5" w:rsidRPr="004B2857" w:rsidRDefault="00513CC5" w:rsidP="006148EC">
            <w:pPr>
              <w:widowControl w:val="0"/>
              <w:ind w:firstLine="680"/>
              <w:rPr>
                <w:b/>
                <w:highlight w:val="yellow"/>
              </w:rPr>
            </w:pPr>
            <w:r w:rsidRPr="004B2857">
              <w:rPr>
                <w:b/>
              </w:rPr>
              <w:t>Заказчик</w:t>
            </w:r>
            <w:r>
              <w:rPr>
                <w:b/>
              </w:rPr>
              <w:t>:</w:t>
            </w:r>
          </w:p>
        </w:tc>
        <w:tc>
          <w:tcPr>
            <w:tcW w:w="4856" w:type="dxa"/>
          </w:tcPr>
          <w:p w:rsidR="00513CC5" w:rsidRPr="004B2857" w:rsidRDefault="00513CC5" w:rsidP="006148EC">
            <w:pPr>
              <w:widowControl w:val="0"/>
              <w:ind w:firstLine="680"/>
              <w:rPr>
                <w:b/>
              </w:rPr>
            </w:pPr>
            <w:r>
              <w:rPr>
                <w:b/>
              </w:rPr>
              <w:t>Подрядчик:</w:t>
            </w:r>
          </w:p>
        </w:tc>
      </w:tr>
      <w:tr w:rsidR="00513CC5" w:rsidRPr="004B2857" w:rsidTr="006148EC">
        <w:tc>
          <w:tcPr>
            <w:tcW w:w="4608" w:type="dxa"/>
          </w:tcPr>
          <w:p w:rsidR="00513CC5" w:rsidRDefault="00513CC5" w:rsidP="006148EC">
            <w:pPr>
              <w:widowControl w:val="0"/>
              <w:rPr>
                <w:b/>
                <w:sz w:val="22"/>
                <w:szCs w:val="22"/>
                <w:lang w:eastAsia="ar-SA"/>
              </w:rPr>
            </w:pPr>
            <w:r w:rsidRPr="004B2857">
              <w:rPr>
                <w:b/>
                <w:sz w:val="22"/>
                <w:szCs w:val="22"/>
                <w:lang w:eastAsia="ar-SA"/>
              </w:rPr>
              <w:t>ФГУП «ППП»</w:t>
            </w:r>
          </w:p>
          <w:p w:rsidR="00513CC5" w:rsidRPr="004B2857" w:rsidRDefault="00513CC5" w:rsidP="006148EC">
            <w:pPr>
              <w:widowControl w:val="0"/>
              <w:rPr>
                <w:lang w:eastAsia="ar-SA"/>
              </w:rPr>
            </w:pPr>
            <w:r w:rsidRPr="004B2857">
              <w:rPr>
                <w:sz w:val="22"/>
                <w:szCs w:val="22"/>
                <w:lang w:eastAsia="ar-SA"/>
              </w:rPr>
              <w:t xml:space="preserve">ОГРН </w:t>
            </w:r>
            <w:r w:rsidRPr="004B2857">
              <w:rPr>
                <w:sz w:val="22"/>
                <w:szCs w:val="22"/>
              </w:rPr>
              <w:t>1027700045999 от 22.07.2002 г.,</w:t>
            </w:r>
          </w:p>
          <w:p w:rsidR="00513CC5" w:rsidRPr="004B2857" w:rsidRDefault="00513CC5" w:rsidP="006148EC">
            <w:pPr>
              <w:widowControl w:val="0"/>
              <w:rPr>
                <w:lang w:eastAsia="ar-SA"/>
              </w:rPr>
            </w:pPr>
            <w:r w:rsidRPr="004B2857">
              <w:rPr>
                <w:sz w:val="22"/>
                <w:szCs w:val="22"/>
                <w:lang w:eastAsia="ar-SA"/>
              </w:rPr>
              <w:t>125047, г. Москва,</w:t>
            </w:r>
          </w:p>
          <w:p w:rsidR="00513CC5" w:rsidRPr="004B2857" w:rsidRDefault="00513CC5" w:rsidP="006148EC">
            <w:pPr>
              <w:widowControl w:val="0"/>
              <w:rPr>
                <w:lang w:eastAsia="ar-SA"/>
              </w:rPr>
            </w:pPr>
            <w:r w:rsidRPr="004B2857">
              <w:rPr>
                <w:sz w:val="22"/>
                <w:szCs w:val="22"/>
                <w:lang w:eastAsia="ar-SA"/>
              </w:rPr>
              <w:t>ул. 2-я Тверская-Ямская, д. 16;</w:t>
            </w:r>
          </w:p>
          <w:p w:rsidR="00513CC5" w:rsidRPr="004B2857" w:rsidRDefault="00513CC5" w:rsidP="006148EC">
            <w:pPr>
              <w:widowControl w:val="0"/>
              <w:rPr>
                <w:lang w:eastAsia="ar-SA"/>
              </w:rPr>
            </w:pPr>
            <w:r w:rsidRPr="004B2857">
              <w:rPr>
                <w:sz w:val="22"/>
                <w:szCs w:val="22"/>
                <w:lang w:eastAsia="ar-SA"/>
              </w:rPr>
              <w:t>ИНН 7710142570,</w:t>
            </w:r>
          </w:p>
          <w:p w:rsidR="00513CC5" w:rsidRPr="004B2857" w:rsidRDefault="00513CC5" w:rsidP="006148EC">
            <w:pPr>
              <w:widowControl w:val="0"/>
              <w:rPr>
                <w:lang w:eastAsia="ar-SA"/>
              </w:rPr>
            </w:pPr>
            <w:r w:rsidRPr="004B2857">
              <w:rPr>
                <w:sz w:val="22"/>
                <w:szCs w:val="22"/>
                <w:lang w:eastAsia="ar-SA"/>
              </w:rPr>
              <w:t>КПП 771001001,</w:t>
            </w:r>
          </w:p>
          <w:p w:rsidR="00513CC5" w:rsidRPr="004B2857" w:rsidRDefault="00513CC5" w:rsidP="006148EC">
            <w:pPr>
              <w:widowControl w:val="0"/>
              <w:rPr>
                <w:lang w:eastAsia="ar-SA"/>
              </w:rPr>
            </w:pPr>
            <w:r w:rsidRPr="004B2857">
              <w:rPr>
                <w:sz w:val="22"/>
                <w:szCs w:val="22"/>
                <w:lang w:eastAsia="ar-SA"/>
              </w:rPr>
              <w:t>Р/с 40502810738040100099,</w:t>
            </w:r>
          </w:p>
          <w:p w:rsidR="00513CC5" w:rsidRPr="004B2857" w:rsidRDefault="00513CC5" w:rsidP="006148EC">
            <w:pPr>
              <w:widowControl w:val="0"/>
              <w:rPr>
                <w:lang w:eastAsia="ar-SA"/>
              </w:rPr>
            </w:pPr>
            <w:r w:rsidRPr="004B2857">
              <w:rPr>
                <w:sz w:val="22"/>
                <w:szCs w:val="22"/>
                <w:lang w:eastAsia="ar-SA"/>
              </w:rPr>
              <w:t>ПАО СБЕРБАНК, г. Москва.</w:t>
            </w:r>
          </w:p>
          <w:p w:rsidR="00513CC5" w:rsidRPr="004B2857" w:rsidRDefault="00513CC5" w:rsidP="006148EC">
            <w:pPr>
              <w:widowControl w:val="0"/>
              <w:rPr>
                <w:lang w:eastAsia="ar-SA"/>
              </w:rPr>
            </w:pPr>
            <w:r w:rsidRPr="004B2857">
              <w:rPr>
                <w:sz w:val="22"/>
                <w:szCs w:val="22"/>
                <w:lang w:eastAsia="ar-SA"/>
              </w:rPr>
              <w:t>БИК 044525225,</w:t>
            </w:r>
          </w:p>
          <w:p w:rsidR="00513CC5" w:rsidRPr="004B2857" w:rsidRDefault="00513CC5" w:rsidP="00513CC5">
            <w:pPr>
              <w:widowControl w:val="0"/>
              <w:rPr>
                <w:b/>
                <w:highlight w:val="yellow"/>
              </w:rPr>
            </w:pPr>
            <w:r w:rsidRPr="004B2857">
              <w:rPr>
                <w:sz w:val="22"/>
                <w:szCs w:val="22"/>
                <w:lang w:eastAsia="ar-SA"/>
              </w:rPr>
              <w:t>К/с 30101810400000000225</w:t>
            </w:r>
          </w:p>
        </w:tc>
        <w:tc>
          <w:tcPr>
            <w:tcW w:w="4856" w:type="dxa"/>
          </w:tcPr>
          <w:p w:rsidR="00513CC5" w:rsidRDefault="00513CC5" w:rsidP="006148EC">
            <w:pPr>
              <w:widowControl w:val="0"/>
              <w:rPr>
                <w:b/>
                <w:sz w:val="22"/>
                <w:szCs w:val="22"/>
                <w:lang w:eastAsia="ar-SA"/>
              </w:rPr>
            </w:pPr>
          </w:p>
          <w:p w:rsidR="00513CC5" w:rsidRDefault="00513CC5" w:rsidP="006148EC">
            <w:pPr>
              <w:widowControl w:val="0"/>
              <w:rPr>
                <w:b/>
                <w:sz w:val="22"/>
                <w:szCs w:val="22"/>
                <w:lang w:eastAsia="ar-SA"/>
              </w:rPr>
            </w:pPr>
          </w:p>
          <w:p w:rsidR="00513CC5" w:rsidRDefault="00513CC5" w:rsidP="006148EC">
            <w:pPr>
              <w:widowControl w:val="0"/>
              <w:rPr>
                <w:b/>
                <w:sz w:val="22"/>
                <w:szCs w:val="22"/>
                <w:lang w:eastAsia="ar-SA"/>
              </w:rPr>
            </w:pPr>
          </w:p>
          <w:p w:rsidR="00513CC5" w:rsidRDefault="00513CC5" w:rsidP="006148EC">
            <w:pPr>
              <w:widowControl w:val="0"/>
              <w:rPr>
                <w:b/>
                <w:sz w:val="22"/>
                <w:szCs w:val="22"/>
                <w:lang w:eastAsia="ar-SA"/>
              </w:rPr>
            </w:pPr>
          </w:p>
          <w:p w:rsidR="00513CC5" w:rsidRDefault="00513CC5" w:rsidP="006148EC">
            <w:pPr>
              <w:widowControl w:val="0"/>
              <w:rPr>
                <w:b/>
                <w:sz w:val="22"/>
                <w:szCs w:val="22"/>
                <w:lang w:eastAsia="ar-SA"/>
              </w:rPr>
            </w:pPr>
          </w:p>
          <w:p w:rsidR="00513CC5" w:rsidRDefault="00513CC5" w:rsidP="006148EC">
            <w:pPr>
              <w:widowControl w:val="0"/>
              <w:rPr>
                <w:b/>
                <w:sz w:val="22"/>
                <w:szCs w:val="22"/>
                <w:lang w:eastAsia="ar-SA"/>
              </w:rPr>
            </w:pPr>
          </w:p>
          <w:p w:rsidR="00513CC5" w:rsidRDefault="00513CC5" w:rsidP="006148EC">
            <w:pPr>
              <w:widowControl w:val="0"/>
              <w:rPr>
                <w:b/>
                <w:sz w:val="22"/>
                <w:szCs w:val="22"/>
                <w:lang w:eastAsia="ar-SA"/>
              </w:rPr>
            </w:pPr>
          </w:p>
          <w:p w:rsidR="00513CC5" w:rsidRDefault="00513CC5" w:rsidP="006148EC">
            <w:pPr>
              <w:widowControl w:val="0"/>
              <w:rPr>
                <w:b/>
                <w:sz w:val="22"/>
                <w:szCs w:val="22"/>
                <w:lang w:eastAsia="ar-SA"/>
              </w:rPr>
            </w:pPr>
          </w:p>
          <w:p w:rsidR="00513CC5" w:rsidRDefault="00513CC5" w:rsidP="006148EC">
            <w:pPr>
              <w:widowControl w:val="0"/>
              <w:rPr>
                <w:b/>
                <w:sz w:val="22"/>
                <w:szCs w:val="22"/>
                <w:lang w:eastAsia="ar-SA"/>
              </w:rPr>
            </w:pPr>
          </w:p>
          <w:p w:rsidR="00513CC5" w:rsidRPr="00E34BCF" w:rsidRDefault="00513CC5" w:rsidP="006148EC">
            <w:pPr>
              <w:widowControl w:val="0"/>
              <w:rPr>
                <w:b/>
                <w:sz w:val="22"/>
                <w:szCs w:val="22"/>
              </w:rPr>
            </w:pPr>
          </w:p>
        </w:tc>
      </w:tr>
    </w:tbl>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F545D2" w:rsidRPr="00584200" w:rsidTr="00F545D2">
        <w:tc>
          <w:tcPr>
            <w:tcW w:w="5297" w:type="dxa"/>
          </w:tcPr>
          <w:p w:rsidR="00F545D2" w:rsidRPr="00584200" w:rsidRDefault="00F545D2" w:rsidP="00F545D2">
            <w:pPr>
              <w:jc w:val="center"/>
              <w:rPr>
                <w:b/>
              </w:rPr>
            </w:pPr>
            <w:r w:rsidRPr="00584200">
              <w:rPr>
                <w:b/>
              </w:rPr>
              <w:t>Заказчик:</w:t>
            </w:r>
          </w:p>
          <w:p w:rsidR="00F545D2" w:rsidRPr="00584200" w:rsidRDefault="00F545D2" w:rsidP="00F545D2">
            <w:pPr>
              <w:rPr>
                <w:b/>
              </w:rPr>
            </w:pPr>
          </w:p>
          <w:p w:rsidR="00F545D2" w:rsidRPr="00584200" w:rsidRDefault="00F545D2" w:rsidP="00F545D2">
            <w:pPr>
              <w:rPr>
                <w:b/>
              </w:rPr>
            </w:pPr>
          </w:p>
          <w:p w:rsidR="00F545D2" w:rsidRPr="00584200" w:rsidRDefault="00F545D2" w:rsidP="00F545D2">
            <w:pPr>
              <w:rPr>
                <w:b/>
              </w:rPr>
            </w:pPr>
          </w:p>
          <w:p w:rsidR="00F545D2" w:rsidRPr="00584200" w:rsidRDefault="00F545D2" w:rsidP="00F545D2">
            <w:pPr>
              <w:rPr>
                <w:b/>
              </w:rPr>
            </w:pPr>
          </w:p>
          <w:p w:rsidR="00F545D2" w:rsidRPr="00584200" w:rsidRDefault="00F545D2" w:rsidP="00F545D2">
            <w:pPr>
              <w:rPr>
                <w:b/>
              </w:rPr>
            </w:pPr>
            <w:r w:rsidRPr="00584200">
              <w:rPr>
                <w:b/>
              </w:rPr>
              <w:t>______________________ _______________</w:t>
            </w:r>
          </w:p>
        </w:tc>
        <w:tc>
          <w:tcPr>
            <w:tcW w:w="4845" w:type="dxa"/>
          </w:tcPr>
          <w:p w:rsidR="00F545D2" w:rsidRPr="00584200" w:rsidRDefault="00F545D2" w:rsidP="00F545D2">
            <w:pPr>
              <w:jc w:val="center"/>
              <w:rPr>
                <w:b/>
              </w:rPr>
            </w:pPr>
            <w:r w:rsidRPr="00584200">
              <w:rPr>
                <w:b/>
              </w:rPr>
              <w:t>Подрядчик:</w:t>
            </w:r>
          </w:p>
          <w:p w:rsidR="00F545D2" w:rsidRPr="00584200" w:rsidRDefault="00F545D2" w:rsidP="00F545D2">
            <w:pPr>
              <w:jc w:val="center"/>
              <w:rPr>
                <w:b/>
              </w:rPr>
            </w:pPr>
          </w:p>
          <w:p w:rsidR="00F545D2" w:rsidRPr="00584200" w:rsidRDefault="00F545D2" w:rsidP="00F545D2">
            <w:pPr>
              <w:rPr>
                <w:b/>
              </w:rPr>
            </w:pPr>
          </w:p>
          <w:p w:rsidR="00F545D2" w:rsidRPr="00584200" w:rsidRDefault="00F545D2" w:rsidP="00F545D2">
            <w:pPr>
              <w:rPr>
                <w:b/>
              </w:rPr>
            </w:pPr>
          </w:p>
          <w:p w:rsidR="00F545D2" w:rsidRPr="00584200" w:rsidRDefault="00F545D2" w:rsidP="00F545D2">
            <w:pPr>
              <w:rPr>
                <w:b/>
              </w:rPr>
            </w:pPr>
          </w:p>
          <w:p w:rsidR="00F545D2" w:rsidRPr="00584200" w:rsidRDefault="00F545D2" w:rsidP="00584200">
            <w:pPr>
              <w:rPr>
                <w:b/>
              </w:rPr>
            </w:pPr>
            <w:r w:rsidRPr="00584200">
              <w:rPr>
                <w:b/>
              </w:rPr>
              <w:t>_________________________ ____________</w:t>
            </w:r>
          </w:p>
        </w:tc>
      </w:tr>
    </w:tbl>
    <w:p w:rsidR="00A91FE6" w:rsidRDefault="00A91FE6">
      <w:pPr>
        <w:rPr>
          <w:sz w:val="16"/>
          <w:szCs w:val="16"/>
        </w:rPr>
      </w:pPr>
      <w:r>
        <w:rPr>
          <w:sz w:val="16"/>
          <w:szCs w:val="16"/>
        </w:rPr>
        <w:br w:type="page"/>
      </w:r>
    </w:p>
    <w:p w:rsidR="00A91FE6" w:rsidRDefault="00A91FE6" w:rsidP="00A91FE6">
      <w:pPr>
        <w:pStyle w:val="FR1"/>
        <w:ind w:firstLine="709"/>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A91FE6" w:rsidRDefault="00A91FE6" w:rsidP="00A91FE6">
      <w:pPr>
        <w:pStyle w:val="FR1"/>
        <w:ind w:firstLine="709"/>
        <w:contextualSpacing/>
        <w:jc w:val="right"/>
        <w:rPr>
          <w:rFonts w:ascii="Times New Roman" w:hAnsi="Times New Roman" w:cs="Times New Roman"/>
          <w:sz w:val="24"/>
          <w:szCs w:val="24"/>
        </w:rPr>
      </w:pPr>
    </w:p>
    <w:p w:rsidR="00744C1B" w:rsidRPr="00A91FE6" w:rsidRDefault="00A91FE6" w:rsidP="00A91FE6">
      <w:pPr>
        <w:pStyle w:val="FR1"/>
        <w:ind w:firstLine="709"/>
        <w:contextualSpacing/>
        <w:rPr>
          <w:b/>
        </w:rPr>
      </w:pPr>
      <w:r w:rsidRPr="00A91FE6">
        <w:rPr>
          <w:rFonts w:ascii="Times New Roman" w:hAnsi="Times New Roman" w:cs="Times New Roman"/>
          <w:b/>
          <w:sz w:val="24"/>
          <w:szCs w:val="24"/>
        </w:rPr>
        <w:t>Техническое задание</w:t>
      </w:r>
    </w:p>
    <w:p w:rsidR="00A91FE6" w:rsidRDefault="00A91FE6" w:rsidP="00A91FE6">
      <w:pPr>
        <w:widowControl w:val="0"/>
        <w:tabs>
          <w:tab w:val="left" w:pos="1276"/>
        </w:tabs>
        <w:autoSpaceDE w:val="0"/>
        <w:autoSpaceDN w:val="0"/>
        <w:ind w:firstLine="567"/>
        <w:contextualSpacing/>
        <w:jc w:val="center"/>
        <w:rPr>
          <w:b/>
        </w:rPr>
      </w:pPr>
    </w:p>
    <w:p w:rsidR="00A91FE6" w:rsidRDefault="00A91FE6" w:rsidP="00A91FE6">
      <w:pPr>
        <w:widowControl w:val="0"/>
        <w:tabs>
          <w:tab w:val="left" w:pos="1276"/>
        </w:tabs>
        <w:autoSpaceDE w:val="0"/>
        <w:autoSpaceDN w:val="0"/>
        <w:ind w:firstLine="567"/>
        <w:contextualSpacing/>
        <w:jc w:val="center"/>
        <w:rPr>
          <w:b/>
        </w:rPr>
      </w:pPr>
    </w:p>
    <w:p w:rsidR="00A91FE6" w:rsidRDefault="00A91FE6" w:rsidP="00A91FE6">
      <w:pPr>
        <w:widowControl w:val="0"/>
        <w:tabs>
          <w:tab w:val="left" w:pos="1276"/>
        </w:tabs>
        <w:autoSpaceDE w:val="0"/>
        <w:autoSpaceDN w:val="0"/>
        <w:ind w:firstLine="567"/>
        <w:contextualSpacing/>
        <w:jc w:val="center"/>
        <w:rPr>
          <w:b/>
        </w:rPr>
      </w:pPr>
    </w:p>
    <w:p w:rsidR="00A91FE6" w:rsidRDefault="00A91FE6" w:rsidP="00A91FE6">
      <w:pPr>
        <w:widowControl w:val="0"/>
        <w:tabs>
          <w:tab w:val="left" w:pos="1276"/>
        </w:tabs>
        <w:autoSpaceDE w:val="0"/>
        <w:autoSpaceDN w:val="0"/>
        <w:ind w:firstLine="567"/>
        <w:contextualSpacing/>
        <w:jc w:val="cente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4724"/>
      </w:tblGrid>
      <w:tr w:rsidR="00A91FE6" w:rsidTr="00305699">
        <w:tc>
          <w:tcPr>
            <w:tcW w:w="5230" w:type="dxa"/>
          </w:tcPr>
          <w:p w:rsidR="00A91FE6" w:rsidRDefault="00A91FE6" w:rsidP="00305699">
            <w:pPr>
              <w:contextualSpacing/>
              <w:rPr>
                <w:b/>
              </w:rPr>
            </w:pPr>
            <w:r>
              <w:rPr>
                <w:b/>
              </w:rPr>
              <w:t>Заказчик:</w:t>
            </w:r>
          </w:p>
          <w:p w:rsidR="00FA2B1D" w:rsidRDefault="00FA2B1D" w:rsidP="00305699">
            <w:pPr>
              <w:contextualSpacing/>
            </w:pPr>
          </w:p>
          <w:p w:rsidR="00FA2B1D" w:rsidRDefault="00FA2B1D" w:rsidP="00305699">
            <w:pPr>
              <w:contextualSpacing/>
            </w:pPr>
          </w:p>
          <w:p w:rsidR="00FA2B1D" w:rsidRDefault="00FA2B1D" w:rsidP="00305699">
            <w:pPr>
              <w:contextualSpacing/>
            </w:pPr>
          </w:p>
          <w:p w:rsidR="00A91FE6" w:rsidRPr="0060136F" w:rsidRDefault="00A91FE6" w:rsidP="00305699">
            <w:pPr>
              <w:contextualSpacing/>
            </w:pPr>
            <w:r w:rsidRPr="00EB6CDE">
              <w:t>___</w:t>
            </w:r>
            <w:r>
              <w:t xml:space="preserve">___________________ </w:t>
            </w:r>
          </w:p>
        </w:tc>
        <w:tc>
          <w:tcPr>
            <w:tcW w:w="4800" w:type="dxa"/>
          </w:tcPr>
          <w:p w:rsidR="00A91FE6" w:rsidRDefault="00A91FE6" w:rsidP="00305699">
            <w:pPr>
              <w:contextualSpacing/>
              <w:rPr>
                <w:b/>
              </w:rPr>
            </w:pPr>
            <w:r>
              <w:rPr>
                <w:b/>
              </w:rPr>
              <w:t>Подрядчик:</w:t>
            </w:r>
          </w:p>
          <w:p w:rsidR="00A91FE6" w:rsidRDefault="00A91FE6" w:rsidP="00305699">
            <w:pPr>
              <w:contextualSpacing/>
              <w:rPr>
                <w:b/>
              </w:rPr>
            </w:pPr>
          </w:p>
          <w:p w:rsidR="00A91FE6" w:rsidRDefault="00A91FE6" w:rsidP="00305699">
            <w:pPr>
              <w:contextualSpacing/>
              <w:rPr>
                <w:b/>
              </w:rPr>
            </w:pPr>
          </w:p>
          <w:p w:rsidR="00A91FE6" w:rsidRDefault="00A91FE6" w:rsidP="00305699">
            <w:pPr>
              <w:contextualSpacing/>
              <w:rPr>
                <w:b/>
              </w:rPr>
            </w:pPr>
          </w:p>
          <w:p w:rsidR="00A91FE6" w:rsidRPr="00020723" w:rsidRDefault="00A91FE6" w:rsidP="00305699">
            <w:pPr>
              <w:contextualSpacing/>
            </w:pPr>
            <w:r w:rsidRPr="00020723">
              <w:t>_______________________ ____________</w:t>
            </w:r>
          </w:p>
        </w:tc>
      </w:tr>
    </w:tbl>
    <w:p w:rsidR="00A91FE6" w:rsidRDefault="00A91FE6">
      <w:r>
        <w:br w:type="page"/>
      </w:r>
    </w:p>
    <w:p w:rsidR="00A91FE6" w:rsidRDefault="00A91FE6" w:rsidP="00A91FE6">
      <w:pPr>
        <w:pStyle w:val="FR1"/>
        <w:ind w:firstLine="709"/>
        <w:contextualSpacing/>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A91FE6" w:rsidRDefault="00A91FE6" w:rsidP="00A91FE6">
      <w:pPr>
        <w:pStyle w:val="FR1"/>
        <w:ind w:firstLine="709"/>
        <w:contextualSpacing/>
        <w:jc w:val="right"/>
        <w:rPr>
          <w:rFonts w:ascii="Times New Roman" w:hAnsi="Times New Roman" w:cs="Times New Roman"/>
          <w:sz w:val="24"/>
          <w:szCs w:val="24"/>
        </w:rPr>
      </w:pPr>
    </w:p>
    <w:p w:rsidR="00A91FE6" w:rsidRPr="0002282F" w:rsidRDefault="0002282F" w:rsidP="0002282F">
      <w:pPr>
        <w:contextualSpacing/>
        <w:jc w:val="center"/>
        <w:rPr>
          <w:b/>
          <w:sz w:val="16"/>
          <w:szCs w:val="16"/>
        </w:rPr>
      </w:pPr>
      <w:r w:rsidRPr="0002282F">
        <w:rPr>
          <w:b/>
          <w:color w:val="000000"/>
        </w:rPr>
        <w:t>Сметн</w:t>
      </w:r>
      <w:r>
        <w:rPr>
          <w:b/>
          <w:color w:val="000000"/>
        </w:rPr>
        <w:t>ый</w:t>
      </w:r>
      <w:r w:rsidRPr="0002282F">
        <w:rPr>
          <w:b/>
          <w:color w:val="000000"/>
        </w:rPr>
        <w:t xml:space="preserve"> расчет</w:t>
      </w:r>
    </w:p>
    <w:p w:rsidR="00A91FE6" w:rsidRDefault="00A91FE6" w:rsidP="00A91FE6">
      <w:pPr>
        <w:widowControl w:val="0"/>
        <w:tabs>
          <w:tab w:val="left" w:pos="1276"/>
        </w:tabs>
        <w:autoSpaceDE w:val="0"/>
        <w:autoSpaceDN w:val="0"/>
        <w:ind w:firstLine="567"/>
        <w:contextualSpacing/>
      </w:pPr>
    </w:p>
    <w:p w:rsidR="0002282F" w:rsidRDefault="0002282F" w:rsidP="00A91FE6">
      <w:pPr>
        <w:widowControl w:val="0"/>
        <w:tabs>
          <w:tab w:val="left" w:pos="1276"/>
        </w:tabs>
        <w:autoSpaceDE w:val="0"/>
        <w:autoSpaceDN w:val="0"/>
        <w:ind w:firstLine="567"/>
        <w:contextualSpacing/>
      </w:pPr>
    </w:p>
    <w:p w:rsidR="0002282F" w:rsidRDefault="0002282F" w:rsidP="00A91FE6">
      <w:pPr>
        <w:widowControl w:val="0"/>
        <w:tabs>
          <w:tab w:val="left" w:pos="1276"/>
        </w:tabs>
        <w:autoSpaceDE w:val="0"/>
        <w:autoSpaceDN w:val="0"/>
        <w:ind w:firstLine="567"/>
        <w:contextualSpacing/>
      </w:pPr>
    </w:p>
    <w:p w:rsidR="0002282F" w:rsidRDefault="0002282F" w:rsidP="00A91FE6">
      <w:pPr>
        <w:widowControl w:val="0"/>
        <w:tabs>
          <w:tab w:val="left" w:pos="1276"/>
        </w:tabs>
        <w:autoSpaceDE w:val="0"/>
        <w:autoSpaceDN w:val="0"/>
        <w:ind w:firstLine="567"/>
        <w:contextualSpacing/>
      </w:pPr>
    </w:p>
    <w:p w:rsidR="00A91FE6" w:rsidRDefault="00A91FE6" w:rsidP="00A91FE6">
      <w:pPr>
        <w:widowControl w:val="0"/>
        <w:tabs>
          <w:tab w:val="left" w:pos="1276"/>
        </w:tabs>
        <w:autoSpaceDE w:val="0"/>
        <w:autoSpaceDN w:val="0"/>
        <w:ind w:firstLine="567"/>
        <w:contextualSpacing/>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1"/>
        <w:gridCol w:w="4724"/>
      </w:tblGrid>
      <w:tr w:rsidR="00A91FE6" w:rsidTr="00305699">
        <w:tc>
          <w:tcPr>
            <w:tcW w:w="5230" w:type="dxa"/>
          </w:tcPr>
          <w:p w:rsidR="00A91FE6" w:rsidRDefault="00A91FE6" w:rsidP="00305699">
            <w:pPr>
              <w:contextualSpacing/>
              <w:rPr>
                <w:b/>
              </w:rPr>
            </w:pPr>
            <w:r>
              <w:rPr>
                <w:b/>
              </w:rPr>
              <w:t>Заказчик:</w:t>
            </w:r>
          </w:p>
          <w:p w:rsidR="00A91FE6" w:rsidRDefault="00A91FE6" w:rsidP="00305699">
            <w:pPr>
              <w:contextualSpacing/>
            </w:pPr>
          </w:p>
          <w:p w:rsidR="00FA2B1D" w:rsidRDefault="00FA2B1D" w:rsidP="00305699">
            <w:pPr>
              <w:contextualSpacing/>
            </w:pPr>
          </w:p>
          <w:p w:rsidR="00A91FE6" w:rsidRPr="00020723" w:rsidRDefault="00A91FE6" w:rsidP="00305699">
            <w:pPr>
              <w:contextualSpacing/>
            </w:pPr>
          </w:p>
          <w:p w:rsidR="00A91FE6" w:rsidRPr="0060136F" w:rsidRDefault="00A91FE6" w:rsidP="00305699">
            <w:pPr>
              <w:contextualSpacing/>
            </w:pPr>
            <w:r w:rsidRPr="00EB6CDE">
              <w:t>___</w:t>
            </w:r>
            <w:r>
              <w:t xml:space="preserve">___________________ </w:t>
            </w:r>
          </w:p>
        </w:tc>
        <w:tc>
          <w:tcPr>
            <w:tcW w:w="4800" w:type="dxa"/>
          </w:tcPr>
          <w:p w:rsidR="00A91FE6" w:rsidRDefault="00A91FE6" w:rsidP="00305699">
            <w:pPr>
              <w:contextualSpacing/>
              <w:rPr>
                <w:b/>
              </w:rPr>
            </w:pPr>
            <w:r>
              <w:rPr>
                <w:b/>
              </w:rPr>
              <w:t>Подрядчик:</w:t>
            </w:r>
          </w:p>
          <w:p w:rsidR="00A91FE6" w:rsidRDefault="00A91FE6" w:rsidP="00305699">
            <w:pPr>
              <w:contextualSpacing/>
              <w:rPr>
                <w:b/>
              </w:rPr>
            </w:pPr>
          </w:p>
          <w:p w:rsidR="00A91FE6" w:rsidRDefault="00A91FE6" w:rsidP="00305699">
            <w:pPr>
              <w:contextualSpacing/>
              <w:rPr>
                <w:b/>
              </w:rPr>
            </w:pPr>
          </w:p>
          <w:p w:rsidR="00A91FE6" w:rsidRDefault="00A91FE6" w:rsidP="00305699">
            <w:pPr>
              <w:contextualSpacing/>
              <w:rPr>
                <w:b/>
              </w:rPr>
            </w:pPr>
          </w:p>
          <w:p w:rsidR="00A91FE6" w:rsidRPr="00020723" w:rsidRDefault="00A91FE6" w:rsidP="00305699">
            <w:pPr>
              <w:contextualSpacing/>
            </w:pPr>
            <w:r w:rsidRPr="00020723">
              <w:t>_______________________ ____________</w:t>
            </w:r>
          </w:p>
        </w:tc>
      </w:tr>
    </w:tbl>
    <w:p w:rsidR="00744C1B" w:rsidRDefault="00744C1B">
      <w:pPr>
        <w:rPr>
          <w:b/>
        </w:rPr>
      </w:pPr>
      <w:r>
        <w:rPr>
          <w:b/>
        </w:rPr>
        <w:br w:type="page"/>
      </w:r>
    </w:p>
    <w:p w:rsidR="006148EC" w:rsidRPr="006148EC" w:rsidRDefault="006148EC" w:rsidP="006148EC">
      <w:pPr>
        <w:spacing w:line="0" w:lineRule="atLeast"/>
        <w:jc w:val="center"/>
        <w:rPr>
          <w:b/>
        </w:rPr>
      </w:pPr>
      <w:r w:rsidRPr="006148EC">
        <w:rPr>
          <w:b/>
        </w:rPr>
        <w:lastRenderedPageBreak/>
        <w:t>Техническое задание</w:t>
      </w:r>
    </w:p>
    <w:p w:rsidR="006148EC" w:rsidRPr="006148EC" w:rsidRDefault="006148EC" w:rsidP="006148EC">
      <w:pPr>
        <w:spacing w:line="0" w:lineRule="atLeast"/>
        <w:jc w:val="center"/>
        <w:rPr>
          <w:b/>
        </w:rPr>
      </w:pPr>
      <w:r w:rsidRPr="006148EC">
        <w:rPr>
          <w:b/>
        </w:rPr>
        <w:t>на выполнение работ по техническому обслуживанию противопожарных систем, охранных систем, систем видеонаблюдения, контроля и управления доступа, а также относящегося к ним оборудования, смонтированного в стр.№№1,2,3,4,5,6 на объекте «Магистральный» по адресу: г. Москва 2-й Магистральный тупик, д.7А</w:t>
      </w:r>
    </w:p>
    <w:p w:rsidR="006148EC" w:rsidRPr="006148EC" w:rsidRDefault="006148EC" w:rsidP="006148EC">
      <w:pPr>
        <w:spacing w:line="0" w:lineRule="atLeast"/>
        <w:jc w:val="center"/>
        <w:rPr>
          <w:b/>
        </w:rPr>
      </w:pPr>
    </w:p>
    <w:p w:rsidR="006148EC" w:rsidRPr="006148EC" w:rsidRDefault="006148EC" w:rsidP="006148EC">
      <w:pPr>
        <w:spacing w:line="0" w:lineRule="atLeast"/>
        <w:ind w:firstLine="426"/>
        <w:jc w:val="both"/>
      </w:pPr>
      <w:r w:rsidRPr="006148EC">
        <w:t>Настоящее Техническое задание устанавливает объем и порядок выполнение Работ по техническому обслуживанию противопожарных систем, охранных систем, систем видеонаблюдения, контроля и управления доступа, а также оборудования Объекта «Магистральный» (далее – Объект).</w:t>
      </w:r>
    </w:p>
    <w:p w:rsidR="006148EC" w:rsidRPr="006148EC" w:rsidRDefault="006148EC" w:rsidP="006148EC">
      <w:pPr>
        <w:spacing w:line="0" w:lineRule="atLeast"/>
        <w:jc w:val="both"/>
        <w:rPr>
          <w:b/>
        </w:rPr>
      </w:pPr>
      <w:r w:rsidRPr="006148EC">
        <w:rPr>
          <w:b/>
        </w:rPr>
        <w:t xml:space="preserve">   Объект: </w:t>
      </w:r>
    </w:p>
    <w:p w:rsidR="006148EC" w:rsidRPr="006148EC" w:rsidRDefault="006148EC" w:rsidP="006148EC">
      <w:pPr>
        <w:spacing w:line="0" w:lineRule="atLeast"/>
        <w:jc w:val="both"/>
      </w:pPr>
      <w:r w:rsidRPr="006148EC">
        <w:t>Комплекс административных и складских зданий Федерального государственного унитарного предприятия «Предприятие по поставкам продукции Управления делами Президента Российской Федерации».</w:t>
      </w:r>
    </w:p>
    <w:p w:rsidR="006148EC" w:rsidRPr="006148EC" w:rsidRDefault="006148EC" w:rsidP="006148EC">
      <w:pPr>
        <w:spacing w:line="0" w:lineRule="atLeast"/>
        <w:jc w:val="both"/>
        <w:rPr>
          <w:b/>
        </w:rPr>
      </w:pPr>
      <w:r w:rsidRPr="006148EC">
        <w:rPr>
          <w:b/>
        </w:rPr>
        <w:t xml:space="preserve">Цель выполнения Работ: </w:t>
      </w:r>
    </w:p>
    <w:p w:rsidR="006148EC" w:rsidRPr="006148EC" w:rsidRDefault="006148EC" w:rsidP="006148EC">
      <w:pPr>
        <w:pStyle w:val="ad"/>
        <w:spacing w:line="0" w:lineRule="atLeast"/>
        <w:ind w:left="0"/>
        <w:jc w:val="both"/>
      </w:pPr>
      <w:r w:rsidRPr="006148EC">
        <w:t>1. Обеспечение бесперебойной работы противопожарных систем и относящегося к ним оборудования объекта согласно актам разграничения эксплуатационной ответственности;</w:t>
      </w:r>
    </w:p>
    <w:p w:rsidR="006148EC" w:rsidRPr="006148EC" w:rsidRDefault="006148EC" w:rsidP="006148EC">
      <w:pPr>
        <w:pStyle w:val="ad"/>
        <w:spacing w:line="0" w:lineRule="atLeast"/>
        <w:ind w:left="0"/>
        <w:jc w:val="both"/>
      </w:pPr>
      <w:r w:rsidRPr="006148EC">
        <w:t>2. Проведение работ по техническому обслуживанию противопожарных систем, охранных систем, систем видеонаблюдения, контроля и управления доступом, а также относящегося к ним оборудования объекта;</w:t>
      </w:r>
    </w:p>
    <w:p w:rsidR="006148EC" w:rsidRPr="006148EC" w:rsidRDefault="006148EC" w:rsidP="006148EC">
      <w:pPr>
        <w:spacing w:line="0" w:lineRule="atLeast"/>
        <w:jc w:val="both"/>
      </w:pPr>
      <w:r w:rsidRPr="006148EC">
        <w:t>3. Аварийное реагирование.</w:t>
      </w:r>
    </w:p>
    <w:p w:rsidR="006148EC" w:rsidRPr="006148EC" w:rsidRDefault="006148EC" w:rsidP="006148EC">
      <w:pPr>
        <w:spacing w:line="0" w:lineRule="atLeast"/>
        <w:jc w:val="both"/>
        <w:rPr>
          <w:b/>
        </w:rPr>
      </w:pPr>
      <w:r w:rsidRPr="006148EC">
        <w:rPr>
          <w:b/>
        </w:rPr>
        <w:t xml:space="preserve">Срок (период) выполнения Работ: </w:t>
      </w:r>
    </w:p>
    <w:p w:rsidR="006148EC" w:rsidRPr="006148EC" w:rsidRDefault="006148EC" w:rsidP="006148EC">
      <w:pPr>
        <w:spacing w:line="0" w:lineRule="atLeast"/>
        <w:jc w:val="both"/>
      </w:pPr>
      <w:r w:rsidRPr="006148EC">
        <w:t>В соответствии с Договором.</w:t>
      </w:r>
    </w:p>
    <w:p w:rsidR="006148EC" w:rsidRPr="006148EC" w:rsidRDefault="006148EC" w:rsidP="006148EC">
      <w:pPr>
        <w:spacing w:line="0" w:lineRule="atLeast"/>
        <w:jc w:val="both"/>
        <w:rPr>
          <w:b/>
        </w:rPr>
      </w:pPr>
      <w:r w:rsidRPr="006148EC">
        <w:rPr>
          <w:b/>
        </w:rPr>
        <w:t>Основные условия и требования к выполнению работ</w:t>
      </w:r>
    </w:p>
    <w:p w:rsidR="006148EC" w:rsidRPr="006148EC" w:rsidRDefault="006148EC" w:rsidP="006148EC">
      <w:pPr>
        <w:ind w:firstLine="567"/>
        <w:jc w:val="both"/>
        <w:rPr>
          <w:color w:val="000000" w:themeColor="text1"/>
        </w:rPr>
      </w:pPr>
      <w:r w:rsidRPr="006148EC">
        <w:rPr>
          <w:color w:val="000000" w:themeColor="text1"/>
        </w:rPr>
        <w:t>Работы выполняются в соответствии с Постановлением Правительства РФ от 25 апреля 2012 года № 390 «О противопожарном режиме», с Федеральным Законом от 22 июля 2008 года № 123-Ф3 «Технический регламент о требованиях пожарной безопасности» разд.1 гл.1 ст.5, гл.14. ст.45,ст.48,49, ст.51.п.З,4,ст.54 п.1, 2. ст. 61,82-85, ст.111-117, ГОСТ 4.188-85 СПКП. «Средства охранной, пожарной и охранно-пожарной сигнализации. Номенклатура показателей», СП 10.13130.2009 «Системы противопожарной защиты. Внутренний противопожарный водопровод. Требования пожарной безопасности», СП 3.13130.2009 «Системы противопожарной защиты. Система оповещения и управления эвакуацией людей при пожаре. Требования пожарной безопасности», СНиП 21-01-97 «Пожарная безопасность зданий и сооружений»,</w:t>
      </w:r>
      <w:r w:rsidRPr="006148EC">
        <w:rPr>
          <w:color w:val="000000" w:themeColor="text1"/>
          <w:kern w:val="32"/>
          <w:lang w:eastAsia="ar-SA"/>
        </w:rPr>
        <w:t xml:space="preserve"> ГОСТ Р 51241-2008 «Средства и системы контроля и управления доступом. Классификация. Общие технические требования. Методы испытаний», п.3 ст.7 Федерального закона от 27 декабря 2002 года № 184-ФЗ "О техническом регулировании"; пп.1, 2 ст.36 Федерального закона от 30 декабря 2009 года № 384-ФЗ «Технический регламент о безопасности зданий и сооружений».</w:t>
      </w:r>
    </w:p>
    <w:p w:rsidR="006148EC" w:rsidRPr="006148EC" w:rsidRDefault="006148EC" w:rsidP="006148EC">
      <w:pPr>
        <w:spacing w:line="0" w:lineRule="atLeast"/>
        <w:jc w:val="both"/>
      </w:pPr>
    </w:p>
    <w:p w:rsidR="006148EC" w:rsidRPr="006148EC" w:rsidRDefault="006148EC" w:rsidP="006148EC">
      <w:pPr>
        <w:pStyle w:val="ad"/>
        <w:numPr>
          <w:ilvl w:val="0"/>
          <w:numId w:val="50"/>
        </w:numPr>
        <w:spacing w:line="0" w:lineRule="atLeast"/>
        <w:contextualSpacing/>
        <w:jc w:val="both"/>
        <w:rPr>
          <w:b/>
        </w:rPr>
      </w:pPr>
      <w:r w:rsidRPr="006148EC">
        <w:rPr>
          <w:b/>
        </w:rPr>
        <w:t>Описание</w:t>
      </w:r>
    </w:p>
    <w:p w:rsidR="006148EC" w:rsidRPr="006148EC" w:rsidRDefault="006148EC" w:rsidP="006148EC">
      <w:pPr>
        <w:spacing w:line="0" w:lineRule="atLeast"/>
        <w:jc w:val="both"/>
        <w:rPr>
          <w:u w:val="single"/>
        </w:rPr>
      </w:pPr>
      <w:r w:rsidRPr="006148EC">
        <w:rPr>
          <w:u w:val="single"/>
        </w:rPr>
        <w:t>Перечень инженерных систем Объекта, подлежащих техническому обслуживанию в рамках настоящего Технического задания, включает:</w:t>
      </w:r>
    </w:p>
    <w:p w:rsidR="006148EC" w:rsidRPr="006148EC" w:rsidRDefault="006148EC" w:rsidP="006148EC">
      <w:pPr>
        <w:spacing w:line="0" w:lineRule="atLeast"/>
        <w:jc w:val="both"/>
      </w:pPr>
      <w:r w:rsidRPr="006148EC">
        <w:t>а) система автоматической пожарной сигнализации (АПС);</w:t>
      </w:r>
    </w:p>
    <w:p w:rsidR="006148EC" w:rsidRPr="006148EC" w:rsidRDefault="006148EC" w:rsidP="006148EC">
      <w:pPr>
        <w:spacing w:line="0" w:lineRule="atLeast"/>
        <w:jc w:val="both"/>
      </w:pPr>
      <w:r w:rsidRPr="006148EC">
        <w:t>б) система оповещения и управления эвакуацией людей при пожаре (СОУЭ);</w:t>
      </w:r>
    </w:p>
    <w:p w:rsidR="006148EC" w:rsidRPr="006148EC" w:rsidRDefault="006148EC" w:rsidP="006148EC">
      <w:pPr>
        <w:spacing w:line="0" w:lineRule="atLeast"/>
        <w:jc w:val="both"/>
      </w:pPr>
      <w:r w:rsidRPr="006148EC">
        <w:t>в) автоматическая система спринклерного водяного пожаротушения;</w:t>
      </w:r>
    </w:p>
    <w:p w:rsidR="006148EC" w:rsidRPr="006148EC" w:rsidRDefault="006148EC" w:rsidP="006148EC">
      <w:pPr>
        <w:spacing w:line="0" w:lineRule="atLeast"/>
        <w:jc w:val="both"/>
      </w:pPr>
      <w:r w:rsidRPr="006148EC">
        <w:t>г) внутренний противопожарный водопровод;</w:t>
      </w:r>
    </w:p>
    <w:p w:rsidR="006148EC" w:rsidRPr="006148EC" w:rsidRDefault="006148EC" w:rsidP="006148EC">
      <w:pPr>
        <w:spacing w:line="0" w:lineRule="atLeast"/>
        <w:jc w:val="both"/>
      </w:pPr>
      <w:r w:rsidRPr="006148EC">
        <w:t>д) оборудование пожарных постов;</w:t>
      </w:r>
    </w:p>
    <w:p w:rsidR="006148EC" w:rsidRPr="006148EC" w:rsidRDefault="006148EC" w:rsidP="006148EC">
      <w:pPr>
        <w:spacing w:line="0" w:lineRule="atLeast"/>
        <w:jc w:val="both"/>
      </w:pPr>
      <w:r w:rsidRPr="006148EC">
        <w:t>е) система охранной сигнализации;</w:t>
      </w:r>
    </w:p>
    <w:p w:rsidR="006148EC" w:rsidRPr="006148EC" w:rsidRDefault="006148EC" w:rsidP="006148EC">
      <w:pPr>
        <w:spacing w:line="0" w:lineRule="atLeast"/>
        <w:jc w:val="both"/>
      </w:pPr>
      <w:r w:rsidRPr="006148EC">
        <w:t>ж) система видеонаблюдения;</w:t>
      </w:r>
    </w:p>
    <w:p w:rsidR="006148EC" w:rsidRPr="006148EC" w:rsidRDefault="006148EC" w:rsidP="006148EC">
      <w:pPr>
        <w:spacing w:line="0" w:lineRule="atLeast"/>
        <w:jc w:val="both"/>
      </w:pPr>
      <w:r w:rsidRPr="006148EC">
        <w:t>з) система контроля и управления доступом;</w:t>
      </w:r>
    </w:p>
    <w:p w:rsidR="006148EC" w:rsidRDefault="006148EC" w:rsidP="006148EC">
      <w:pPr>
        <w:spacing w:line="0" w:lineRule="atLeast"/>
        <w:rPr>
          <w:sz w:val="22"/>
          <w:szCs w:val="22"/>
        </w:rPr>
      </w:pPr>
    </w:p>
    <w:p w:rsidR="00991045" w:rsidRDefault="00991045" w:rsidP="006148EC">
      <w:pPr>
        <w:spacing w:line="0" w:lineRule="atLeast"/>
        <w:rPr>
          <w:sz w:val="22"/>
          <w:szCs w:val="22"/>
        </w:rPr>
      </w:pPr>
    </w:p>
    <w:p w:rsidR="00991045" w:rsidRPr="00AF2D12" w:rsidRDefault="00991045" w:rsidP="006148EC">
      <w:pPr>
        <w:spacing w:line="0" w:lineRule="atLeast"/>
        <w:rPr>
          <w:sz w:val="22"/>
          <w:szCs w:val="22"/>
        </w:rPr>
      </w:pPr>
    </w:p>
    <w:p w:rsidR="006148EC" w:rsidRPr="00AF2D12" w:rsidRDefault="006148EC" w:rsidP="006148EC">
      <w:pPr>
        <w:pStyle w:val="ad"/>
        <w:numPr>
          <w:ilvl w:val="0"/>
          <w:numId w:val="50"/>
        </w:numPr>
        <w:spacing w:line="0" w:lineRule="atLeast"/>
        <w:contextualSpacing/>
        <w:rPr>
          <w:b/>
        </w:rPr>
      </w:pPr>
      <w:r w:rsidRPr="00AF2D12">
        <w:rPr>
          <w:b/>
          <w:u w:val="single"/>
        </w:rPr>
        <w:lastRenderedPageBreak/>
        <w:t xml:space="preserve">Состав оборудования </w:t>
      </w:r>
      <w:r w:rsidRPr="00183A8F">
        <w:rPr>
          <w:b/>
          <w:u w:val="single"/>
        </w:rPr>
        <w:t>противопожарных систем</w:t>
      </w:r>
      <w:r w:rsidRPr="00AF2D12">
        <w:t xml:space="preserve"> </w:t>
      </w:r>
      <w:r w:rsidRPr="00AF2D12">
        <w:rPr>
          <w:b/>
          <w:u w:val="single"/>
        </w:rPr>
        <w:t>Объекта, подлежащего техническому обслуживанию.</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4252"/>
        <w:gridCol w:w="2097"/>
        <w:gridCol w:w="2326"/>
      </w:tblGrid>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Производственно-складской комплекс</w:t>
            </w:r>
          </w:p>
        </w:tc>
        <w:tc>
          <w:tcPr>
            <w:tcW w:w="4423" w:type="dxa"/>
            <w:gridSpan w:val="2"/>
            <w:vAlign w:val="center"/>
          </w:tcPr>
          <w:p w:rsidR="006148EC" w:rsidRPr="00183A8F" w:rsidRDefault="006148EC" w:rsidP="006148EC">
            <w:pPr>
              <w:spacing w:line="0" w:lineRule="atLeast"/>
              <w:rPr>
                <w:sz w:val="20"/>
                <w:szCs w:val="20"/>
              </w:rPr>
            </w:pPr>
            <w:r w:rsidRPr="003C2451">
              <w:rPr>
                <w:sz w:val="18"/>
                <w:szCs w:val="20"/>
              </w:rPr>
              <w:t xml:space="preserve">Строение №2-из силикатного кирпича , </w:t>
            </w:r>
            <w:r w:rsidRPr="003C2451">
              <w:rPr>
                <w:sz w:val="18"/>
                <w:szCs w:val="20"/>
                <w:lang w:val="en-US"/>
              </w:rPr>
              <w:t>S</w:t>
            </w:r>
            <w:r>
              <w:rPr>
                <w:sz w:val="18"/>
                <w:szCs w:val="20"/>
              </w:rPr>
              <w:t>=5413</w:t>
            </w:r>
            <w:r w:rsidRPr="003C2451">
              <w:rPr>
                <w:sz w:val="18"/>
                <w:szCs w:val="20"/>
              </w:rPr>
              <w:t xml:space="preserve">,1кв.м, Строение №1 –из ж/б панелей , </w:t>
            </w:r>
            <w:r w:rsidRPr="003C2451">
              <w:rPr>
                <w:sz w:val="18"/>
                <w:szCs w:val="20"/>
                <w:lang w:val="en-US"/>
              </w:rPr>
              <w:t>S</w:t>
            </w:r>
            <w:r>
              <w:rPr>
                <w:sz w:val="18"/>
                <w:szCs w:val="20"/>
              </w:rPr>
              <w:t>= 8389,7</w:t>
            </w:r>
            <w:r w:rsidRPr="003C2451">
              <w:rPr>
                <w:sz w:val="18"/>
                <w:szCs w:val="20"/>
              </w:rPr>
              <w:t xml:space="preserve"> кв.м,Строение №3,4,6-неотапливаемые складские помещения </w:t>
            </w:r>
            <w:r w:rsidRPr="003C2451">
              <w:rPr>
                <w:sz w:val="18"/>
                <w:szCs w:val="20"/>
                <w:lang w:val="en-US"/>
              </w:rPr>
              <w:t>S</w:t>
            </w:r>
            <w:r w:rsidRPr="003C2451">
              <w:rPr>
                <w:sz w:val="18"/>
                <w:szCs w:val="20"/>
              </w:rPr>
              <w:t xml:space="preserve">=445,3кв.м, Строение №5-помещение КПП- </w:t>
            </w:r>
            <w:r w:rsidRPr="003C2451">
              <w:rPr>
                <w:sz w:val="18"/>
                <w:szCs w:val="20"/>
                <w:lang w:val="en-US"/>
              </w:rPr>
              <w:t>S</w:t>
            </w:r>
            <w:r>
              <w:rPr>
                <w:sz w:val="18"/>
                <w:szCs w:val="20"/>
              </w:rPr>
              <w:t>=35,3</w:t>
            </w:r>
            <w:r w:rsidRPr="003C2451">
              <w:rPr>
                <w:sz w:val="18"/>
                <w:szCs w:val="20"/>
              </w:rPr>
              <w:t xml:space="preserve"> кв.м</w:t>
            </w:r>
          </w:p>
        </w:tc>
      </w:tr>
      <w:tr w:rsidR="006148EC" w:rsidRPr="00183A8F" w:rsidTr="006148EC">
        <w:trPr>
          <w:trHeight w:val="20"/>
        </w:trPr>
        <w:tc>
          <w:tcPr>
            <w:tcW w:w="9634" w:type="dxa"/>
            <w:gridSpan w:val="4"/>
            <w:vAlign w:val="center"/>
          </w:tcPr>
          <w:p w:rsidR="006148EC" w:rsidRPr="00183A8F" w:rsidRDefault="006148EC" w:rsidP="006148EC">
            <w:pPr>
              <w:spacing w:line="0" w:lineRule="atLeast"/>
              <w:rPr>
                <w:sz w:val="20"/>
                <w:szCs w:val="20"/>
              </w:rPr>
            </w:pPr>
            <w:r>
              <w:rPr>
                <w:sz w:val="20"/>
                <w:szCs w:val="20"/>
              </w:rPr>
              <w:t xml:space="preserve">     1. </w:t>
            </w:r>
            <w:r w:rsidRPr="00FF6AE7">
              <w:rPr>
                <w:b/>
                <w:sz w:val="20"/>
                <w:szCs w:val="20"/>
              </w:rPr>
              <w:t xml:space="preserve">             Система противопожарных трубопроводов </w:t>
            </w:r>
            <w:r>
              <w:rPr>
                <w:b/>
                <w:sz w:val="20"/>
                <w:szCs w:val="20"/>
              </w:rPr>
              <w:t xml:space="preserve"> и  АУВП</w:t>
            </w:r>
            <w:r w:rsidRPr="00FF6AE7">
              <w:rPr>
                <w:b/>
                <w:sz w:val="20"/>
                <w:szCs w:val="20"/>
              </w:rPr>
              <w:t xml:space="preserve">  </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Default="006148EC" w:rsidP="006148EC">
            <w:pPr>
              <w:spacing w:line="0" w:lineRule="atLeast"/>
              <w:rPr>
                <w:sz w:val="20"/>
                <w:szCs w:val="20"/>
              </w:rPr>
            </w:pPr>
            <w:r>
              <w:rPr>
                <w:sz w:val="20"/>
                <w:szCs w:val="20"/>
              </w:rPr>
              <w:br/>
              <w:t>Трубопроводы</w:t>
            </w:r>
          </w:p>
          <w:p w:rsidR="006148EC" w:rsidRPr="00183A8F" w:rsidRDefault="006148EC" w:rsidP="006148EC">
            <w:pPr>
              <w:spacing w:line="0" w:lineRule="atLeast"/>
              <w:rPr>
                <w:sz w:val="20"/>
                <w:szCs w:val="20"/>
              </w:rPr>
            </w:pPr>
            <w:r>
              <w:rPr>
                <w:sz w:val="20"/>
                <w:szCs w:val="20"/>
              </w:rPr>
              <w:t>ДУ до 225 мм</w:t>
            </w:r>
            <w:r>
              <w:rPr>
                <w:sz w:val="20"/>
                <w:szCs w:val="20"/>
              </w:rPr>
              <w:br/>
              <w:t>ДУ до 160 мм</w:t>
            </w:r>
            <w:r>
              <w:rPr>
                <w:sz w:val="20"/>
                <w:szCs w:val="20"/>
              </w:rPr>
              <w:br/>
              <w:t>ДУ до110 мм</w:t>
            </w:r>
            <w:r>
              <w:rPr>
                <w:sz w:val="20"/>
                <w:szCs w:val="20"/>
              </w:rPr>
              <w:br/>
              <w:t>ДУ до 50 мм</w:t>
            </w:r>
          </w:p>
        </w:tc>
        <w:tc>
          <w:tcPr>
            <w:tcW w:w="2097" w:type="dxa"/>
          </w:tcPr>
          <w:p w:rsidR="006148EC" w:rsidRDefault="006148EC" w:rsidP="006148EC">
            <w:pPr>
              <w:spacing w:line="0" w:lineRule="atLeast"/>
              <w:rPr>
                <w:sz w:val="20"/>
                <w:szCs w:val="20"/>
              </w:rPr>
            </w:pPr>
          </w:p>
          <w:p w:rsidR="006148EC" w:rsidRDefault="006148EC" w:rsidP="006148EC">
            <w:pPr>
              <w:spacing w:line="0" w:lineRule="atLeast"/>
              <w:rPr>
                <w:sz w:val="20"/>
                <w:szCs w:val="20"/>
              </w:rPr>
            </w:pPr>
          </w:p>
          <w:p w:rsidR="006148EC" w:rsidRDefault="006148EC" w:rsidP="006148EC">
            <w:pPr>
              <w:spacing w:line="0" w:lineRule="atLeast"/>
              <w:rPr>
                <w:sz w:val="20"/>
                <w:szCs w:val="20"/>
              </w:rPr>
            </w:pPr>
            <w:r>
              <w:rPr>
                <w:sz w:val="20"/>
                <w:szCs w:val="20"/>
              </w:rPr>
              <w:t>м/п</w:t>
            </w:r>
          </w:p>
          <w:p w:rsidR="006148EC" w:rsidRDefault="006148EC" w:rsidP="006148EC">
            <w:pPr>
              <w:spacing w:line="0" w:lineRule="atLeast"/>
              <w:rPr>
                <w:sz w:val="20"/>
                <w:szCs w:val="20"/>
              </w:rPr>
            </w:pPr>
            <w:r>
              <w:rPr>
                <w:sz w:val="20"/>
                <w:szCs w:val="20"/>
              </w:rPr>
              <w:t>м/п</w:t>
            </w:r>
          </w:p>
          <w:p w:rsidR="006148EC" w:rsidRDefault="006148EC" w:rsidP="006148EC">
            <w:pPr>
              <w:spacing w:line="0" w:lineRule="atLeast"/>
              <w:rPr>
                <w:sz w:val="20"/>
                <w:szCs w:val="20"/>
              </w:rPr>
            </w:pPr>
            <w:r>
              <w:rPr>
                <w:sz w:val="20"/>
                <w:szCs w:val="20"/>
              </w:rPr>
              <w:t>м/п</w:t>
            </w:r>
          </w:p>
          <w:p w:rsidR="006148EC" w:rsidRPr="00183A8F" w:rsidRDefault="006148EC" w:rsidP="006148EC">
            <w:pPr>
              <w:spacing w:line="0" w:lineRule="atLeast"/>
              <w:rPr>
                <w:sz w:val="20"/>
                <w:szCs w:val="20"/>
              </w:rPr>
            </w:pPr>
            <w:r>
              <w:rPr>
                <w:sz w:val="20"/>
                <w:szCs w:val="20"/>
              </w:rPr>
              <w:t>м/п</w:t>
            </w:r>
          </w:p>
        </w:tc>
        <w:tc>
          <w:tcPr>
            <w:tcW w:w="2326" w:type="dxa"/>
          </w:tcPr>
          <w:p w:rsidR="006148EC" w:rsidRDefault="006148EC" w:rsidP="006148EC">
            <w:pPr>
              <w:spacing w:line="0" w:lineRule="atLeast"/>
              <w:rPr>
                <w:sz w:val="20"/>
                <w:szCs w:val="20"/>
              </w:rPr>
            </w:pPr>
          </w:p>
          <w:p w:rsidR="006148EC" w:rsidRDefault="006148EC" w:rsidP="006148EC">
            <w:pPr>
              <w:spacing w:line="0" w:lineRule="atLeast"/>
              <w:rPr>
                <w:sz w:val="20"/>
                <w:szCs w:val="20"/>
              </w:rPr>
            </w:pPr>
          </w:p>
          <w:p w:rsidR="006148EC" w:rsidRDefault="006148EC" w:rsidP="006148EC">
            <w:pPr>
              <w:spacing w:line="0" w:lineRule="atLeast"/>
              <w:rPr>
                <w:sz w:val="20"/>
                <w:szCs w:val="20"/>
              </w:rPr>
            </w:pPr>
            <w:r>
              <w:rPr>
                <w:sz w:val="20"/>
                <w:szCs w:val="20"/>
              </w:rPr>
              <w:t>142,0</w:t>
            </w:r>
          </w:p>
          <w:p w:rsidR="006148EC" w:rsidRDefault="006148EC" w:rsidP="006148EC">
            <w:pPr>
              <w:spacing w:line="0" w:lineRule="atLeast"/>
              <w:rPr>
                <w:sz w:val="20"/>
                <w:szCs w:val="20"/>
              </w:rPr>
            </w:pPr>
            <w:r>
              <w:rPr>
                <w:sz w:val="20"/>
                <w:szCs w:val="20"/>
              </w:rPr>
              <w:t>226,6</w:t>
            </w:r>
          </w:p>
          <w:p w:rsidR="006148EC" w:rsidRDefault="006148EC" w:rsidP="006148EC">
            <w:pPr>
              <w:spacing w:line="0" w:lineRule="atLeast"/>
              <w:rPr>
                <w:sz w:val="20"/>
                <w:szCs w:val="20"/>
              </w:rPr>
            </w:pPr>
            <w:r>
              <w:rPr>
                <w:sz w:val="20"/>
                <w:szCs w:val="20"/>
              </w:rPr>
              <w:t>266,0</w:t>
            </w:r>
          </w:p>
          <w:p w:rsidR="006148EC" w:rsidRPr="00183A8F" w:rsidRDefault="006148EC" w:rsidP="006148EC">
            <w:pPr>
              <w:spacing w:line="0" w:lineRule="atLeast"/>
              <w:rPr>
                <w:sz w:val="20"/>
                <w:szCs w:val="20"/>
              </w:rPr>
            </w:pPr>
            <w:r>
              <w:rPr>
                <w:sz w:val="20"/>
                <w:szCs w:val="20"/>
              </w:rPr>
              <w:t>334,6</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Default="006148EC" w:rsidP="006148EC">
            <w:pPr>
              <w:spacing w:line="0" w:lineRule="atLeast"/>
              <w:rPr>
                <w:sz w:val="20"/>
                <w:szCs w:val="20"/>
              </w:rPr>
            </w:pPr>
            <w:r>
              <w:rPr>
                <w:sz w:val="20"/>
                <w:szCs w:val="20"/>
              </w:rPr>
              <w:t>Насос   центробежный консольный производительностью  90  м3/ч; 98 кВт</w:t>
            </w:r>
          </w:p>
          <w:p w:rsidR="006148EC" w:rsidRDefault="006148EC" w:rsidP="006148EC">
            <w:pPr>
              <w:spacing w:line="0" w:lineRule="atLeast"/>
              <w:rPr>
                <w:sz w:val="20"/>
                <w:szCs w:val="20"/>
              </w:rPr>
            </w:pPr>
            <w:r>
              <w:rPr>
                <w:sz w:val="20"/>
                <w:szCs w:val="20"/>
              </w:rPr>
              <w:t>Насос центробежный консольный производительностью  40  м3/ч</w:t>
            </w:r>
          </w:p>
          <w:p w:rsidR="006148EC" w:rsidRDefault="006148EC" w:rsidP="006148EC">
            <w:pPr>
              <w:spacing w:line="0" w:lineRule="atLeast"/>
              <w:rPr>
                <w:sz w:val="20"/>
                <w:szCs w:val="20"/>
              </w:rPr>
            </w:pPr>
            <w:r>
              <w:rPr>
                <w:sz w:val="20"/>
                <w:szCs w:val="20"/>
              </w:rPr>
              <w:t xml:space="preserve">Насос подпитки </w:t>
            </w:r>
            <w:r>
              <w:rPr>
                <w:sz w:val="20"/>
                <w:szCs w:val="20"/>
                <w:lang w:val="en-US"/>
              </w:rPr>
              <w:t>Grundfos</w:t>
            </w:r>
            <w:r w:rsidRPr="00F22146">
              <w:rPr>
                <w:sz w:val="20"/>
                <w:szCs w:val="20"/>
              </w:rPr>
              <w:t xml:space="preserve">  </w:t>
            </w:r>
            <w:r>
              <w:rPr>
                <w:sz w:val="20"/>
                <w:szCs w:val="20"/>
                <w:lang w:val="en-US"/>
              </w:rPr>
              <w:t>CRI</w:t>
            </w:r>
            <w:r w:rsidRPr="00F22146">
              <w:rPr>
                <w:sz w:val="20"/>
                <w:szCs w:val="20"/>
              </w:rPr>
              <w:t>-12</w:t>
            </w:r>
          </w:p>
          <w:p w:rsidR="006148EC" w:rsidRPr="00E52F4D" w:rsidRDefault="006148EC" w:rsidP="006148EC">
            <w:pPr>
              <w:spacing w:line="0" w:lineRule="atLeast"/>
              <w:rPr>
                <w:sz w:val="20"/>
                <w:szCs w:val="20"/>
              </w:rPr>
            </w:pPr>
            <w:r>
              <w:rPr>
                <w:sz w:val="20"/>
                <w:szCs w:val="20"/>
              </w:rPr>
              <w:t>Насос резервный -98 кВт</w:t>
            </w:r>
          </w:p>
        </w:tc>
        <w:tc>
          <w:tcPr>
            <w:tcW w:w="2097" w:type="dxa"/>
          </w:tcPr>
          <w:p w:rsidR="006148EC" w:rsidRDefault="006148EC" w:rsidP="006148EC">
            <w:pPr>
              <w:spacing w:line="0" w:lineRule="atLeast"/>
              <w:rPr>
                <w:sz w:val="20"/>
                <w:szCs w:val="20"/>
              </w:rPr>
            </w:pPr>
            <w:r>
              <w:rPr>
                <w:sz w:val="20"/>
                <w:szCs w:val="20"/>
              </w:rPr>
              <w:t>шт</w:t>
            </w:r>
          </w:p>
          <w:p w:rsidR="006148EC" w:rsidRDefault="006148EC" w:rsidP="006148EC">
            <w:pPr>
              <w:spacing w:line="0" w:lineRule="atLeast"/>
              <w:rPr>
                <w:sz w:val="20"/>
                <w:szCs w:val="20"/>
              </w:rPr>
            </w:pPr>
          </w:p>
          <w:p w:rsidR="006148EC" w:rsidRDefault="006148EC" w:rsidP="006148EC">
            <w:pPr>
              <w:spacing w:line="0" w:lineRule="atLeast"/>
              <w:rPr>
                <w:sz w:val="20"/>
                <w:szCs w:val="20"/>
              </w:rPr>
            </w:pPr>
          </w:p>
          <w:p w:rsidR="006148EC" w:rsidRDefault="006148EC" w:rsidP="006148EC">
            <w:pPr>
              <w:spacing w:line="0" w:lineRule="atLeast"/>
              <w:rPr>
                <w:sz w:val="20"/>
                <w:szCs w:val="20"/>
                <w:lang w:val="en-US"/>
              </w:rPr>
            </w:pPr>
            <w:r>
              <w:rPr>
                <w:sz w:val="20"/>
                <w:szCs w:val="20"/>
              </w:rPr>
              <w:t>шт</w:t>
            </w:r>
          </w:p>
          <w:p w:rsidR="006148EC" w:rsidRDefault="006148EC" w:rsidP="006148EC">
            <w:pPr>
              <w:spacing w:line="0" w:lineRule="atLeast"/>
              <w:rPr>
                <w:sz w:val="20"/>
                <w:szCs w:val="20"/>
              </w:rPr>
            </w:pPr>
            <w:r>
              <w:rPr>
                <w:sz w:val="20"/>
                <w:szCs w:val="20"/>
              </w:rPr>
              <w:t>шт</w:t>
            </w:r>
          </w:p>
          <w:p w:rsidR="006148EC" w:rsidRPr="009E172A" w:rsidRDefault="006148EC" w:rsidP="006148EC">
            <w:pPr>
              <w:spacing w:line="0" w:lineRule="atLeast"/>
              <w:rPr>
                <w:sz w:val="20"/>
                <w:szCs w:val="20"/>
              </w:rPr>
            </w:pPr>
            <w:r>
              <w:rPr>
                <w:sz w:val="20"/>
                <w:szCs w:val="20"/>
              </w:rPr>
              <w:t xml:space="preserve">шт </w:t>
            </w:r>
          </w:p>
        </w:tc>
        <w:tc>
          <w:tcPr>
            <w:tcW w:w="2326" w:type="dxa"/>
            <w:vAlign w:val="center"/>
          </w:tcPr>
          <w:p w:rsidR="006148EC" w:rsidRDefault="006148EC" w:rsidP="006148EC">
            <w:pPr>
              <w:spacing w:line="0" w:lineRule="atLeast"/>
              <w:rPr>
                <w:sz w:val="20"/>
                <w:szCs w:val="20"/>
              </w:rPr>
            </w:pPr>
            <w:r>
              <w:rPr>
                <w:sz w:val="20"/>
                <w:szCs w:val="20"/>
              </w:rPr>
              <w:t>2</w:t>
            </w:r>
          </w:p>
          <w:p w:rsidR="006148EC" w:rsidRDefault="006148EC" w:rsidP="006148EC">
            <w:pPr>
              <w:spacing w:line="0" w:lineRule="atLeast"/>
              <w:rPr>
                <w:sz w:val="20"/>
                <w:szCs w:val="20"/>
              </w:rPr>
            </w:pPr>
          </w:p>
          <w:p w:rsidR="006148EC" w:rsidRDefault="006148EC" w:rsidP="006148EC">
            <w:pPr>
              <w:spacing w:line="0" w:lineRule="atLeast"/>
              <w:rPr>
                <w:sz w:val="20"/>
                <w:szCs w:val="20"/>
              </w:rPr>
            </w:pPr>
          </w:p>
          <w:p w:rsidR="006148EC" w:rsidRDefault="006148EC" w:rsidP="006148EC">
            <w:pPr>
              <w:spacing w:line="0" w:lineRule="atLeast"/>
              <w:rPr>
                <w:sz w:val="20"/>
                <w:szCs w:val="20"/>
              </w:rPr>
            </w:pPr>
            <w:r>
              <w:rPr>
                <w:sz w:val="20"/>
                <w:szCs w:val="20"/>
              </w:rPr>
              <w:t>1</w:t>
            </w:r>
          </w:p>
          <w:p w:rsidR="006148EC" w:rsidRDefault="006148EC" w:rsidP="006148EC">
            <w:pPr>
              <w:spacing w:line="0" w:lineRule="atLeast"/>
              <w:rPr>
                <w:sz w:val="20"/>
                <w:szCs w:val="20"/>
              </w:rPr>
            </w:pPr>
            <w:r>
              <w:rPr>
                <w:sz w:val="20"/>
                <w:szCs w:val="20"/>
              </w:rPr>
              <w:t>1</w:t>
            </w:r>
          </w:p>
          <w:p w:rsidR="006148EC" w:rsidRPr="00183A8F" w:rsidRDefault="006148EC" w:rsidP="006148EC">
            <w:pPr>
              <w:spacing w:line="0" w:lineRule="atLeast"/>
              <w:rPr>
                <w:sz w:val="20"/>
                <w:szCs w:val="20"/>
              </w:rPr>
            </w:pPr>
            <w:r>
              <w:rPr>
                <w:sz w:val="20"/>
                <w:szCs w:val="20"/>
              </w:rPr>
              <w:t>1</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Щит управления  типа ЩСДУ</w:t>
            </w:r>
          </w:p>
        </w:tc>
        <w:tc>
          <w:tcPr>
            <w:tcW w:w="2097" w:type="dxa"/>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2</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ED36A7" w:rsidRDefault="006148EC" w:rsidP="006148EC">
            <w:pPr>
              <w:spacing w:line="0" w:lineRule="atLeast"/>
              <w:rPr>
                <w:sz w:val="20"/>
                <w:szCs w:val="20"/>
              </w:rPr>
            </w:pPr>
            <w:r>
              <w:rPr>
                <w:sz w:val="20"/>
                <w:szCs w:val="20"/>
              </w:rPr>
              <w:t xml:space="preserve">Ороситель спринклерный  водяной универсальный, </w:t>
            </w:r>
            <w:r>
              <w:rPr>
                <w:sz w:val="20"/>
                <w:szCs w:val="20"/>
                <w:lang w:val="en-US"/>
              </w:rPr>
              <w:t>TYCO</w:t>
            </w:r>
            <w:r>
              <w:rPr>
                <w:sz w:val="20"/>
                <w:szCs w:val="20"/>
              </w:rPr>
              <w:t xml:space="preserve"> 1/2 «резьба ½ 68 градусов</w:t>
            </w:r>
          </w:p>
        </w:tc>
        <w:tc>
          <w:tcPr>
            <w:tcW w:w="2097" w:type="dxa"/>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Default="006148EC" w:rsidP="006148EC">
            <w:pPr>
              <w:spacing w:line="0" w:lineRule="atLeast"/>
              <w:rPr>
                <w:sz w:val="20"/>
                <w:szCs w:val="20"/>
              </w:rPr>
            </w:pPr>
            <w:r>
              <w:rPr>
                <w:sz w:val="20"/>
                <w:szCs w:val="20"/>
              </w:rPr>
              <w:t>152</w:t>
            </w:r>
          </w:p>
          <w:p w:rsidR="006148EC" w:rsidRDefault="006148EC" w:rsidP="006148EC">
            <w:pPr>
              <w:spacing w:line="0" w:lineRule="atLeast"/>
              <w:rPr>
                <w:sz w:val="20"/>
                <w:szCs w:val="20"/>
              </w:rPr>
            </w:pPr>
          </w:p>
          <w:p w:rsidR="006148EC" w:rsidRPr="00183A8F" w:rsidRDefault="006148EC" w:rsidP="006148EC">
            <w:pPr>
              <w:spacing w:line="0" w:lineRule="atLeast"/>
              <w:rPr>
                <w:sz w:val="20"/>
                <w:szCs w:val="20"/>
              </w:rPr>
            </w:pP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Прибор для измерения  давления и разряжения, манометр типа ЭКМ-1; ЭКМ-2</w:t>
            </w:r>
          </w:p>
        </w:tc>
        <w:tc>
          <w:tcPr>
            <w:tcW w:w="2097" w:type="dxa"/>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Default="006148EC" w:rsidP="006148EC">
            <w:pPr>
              <w:spacing w:line="0" w:lineRule="atLeast"/>
              <w:rPr>
                <w:sz w:val="20"/>
                <w:szCs w:val="20"/>
              </w:rPr>
            </w:pPr>
            <w:r>
              <w:rPr>
                <w:sz w:val="20"/>
                <w:szCs w:val="20"/>
              </w:rPr>
              <w:t>2</w:t>
            </w:r>
          </w:p>
          <w:p w:rsidR="006148EC" w:rsidRPr="00183A8F" w:rsidRDefault="006148EC" w:rsidP="006148EC">
            <w:pPr>
              <w:spacing w:line="0" w:lineRule="atLeast"/>
              <w:rPr>
                <w:sz w:val="20"/>
                <w:szCs w:val="20"/>
              </w:rPr>
            </w:pPr>
          </w:p>
        </w:tc>
      </w:tr>
      <w:tr w:rsidR="006148EC" w:rsidRPr="00183A8F" w:rsidTr="006148EC">
        <w:trPr>
          <w:trHeight w:val="20"/>
        </w:trPr>
        <w:tc>
          <w:tcPr>
            <w:tcW w:w="959" w:type="dxa"/>
            <w:tcBorders>
              <w:bottom w:val="single" w:sz="4" w:space="0" w:color="auto"/>
            </w:tcBorders>
            <w:vAlign w:val="center"/>
          </w:tcPr>
          <w:p w:rsidR="006148EC" w:rsidRPr="00183A8F" w:rsidRDefault="006148EC" w:rsidP="006148EC">
            <w:pPr>
              <w:spacing w:line="0" w:lineRule="atLeast"/>
              <w:rPr>
                <w:sz w:val="20"/>
                <w:szCs w:val="20"/>
              </w:rPr>
            </w:pPr>
          </w:p>
        </w:tc>
        <w:tc>
          <w:tcPr>
            <w:tcW w:w="4252" w:type="dxa"/>
            <w:tcBorders>
              <w:bottom w:val="single" w:sz="4" w:space="0" w:color="auto"/>
            </w:tcBorders>
            <w:vAlign w:val="center"/>
          </w:tcPr>
          <w:p w:rsidR="006148EC" w:rsidRPr="00183A8F" w:rsidRDefault="006148EC" w:rsidP="006148EC">
            <w:pPr>
              <w:spacing w:line="0" w:lineRule="atLeast"/>
              <w:rPr>
                <w:sz w:val="20"/>
                <w:szCs w:val="20"/>
              </w:rPr>
            </w:pPr>
            <w:r>
              <w:rPr>
                <w:sz w:val="20"/>
                <w:szCs w:val="20"/>
              </w:rPr>
              <w:t>Сигнализатор давления универсальный СДУ-1М</w:t>
            </w:r>
          </w:p>
        </w:tc>
        <w:tc>
          <w:tcPr>
            <w:tcW w:w="2097" w:type="dxa"/>
            <w:tcBorders>
              <w:bottom w:val="single" w:sz="4" w:space="0" w:color="auto"/>
            </w:tcBorders>
            <w:vAlign w:val="center"/>
          </w:tcPr>
          <w:p w:rsidR="006148EC" w:rsidRPr="00183A8F" w:rsidRDefault="006148EC" w:rsidP="006148EC">
            <w:pPr>
              <w:spacing w:line="0" w:lineRule="atLeast"/>
              <w:rPr>
                <w:sz w:val="20"/>
                <w:szCs w:val="20"/>
              </w:rPr>
            </w:pPr>
            <w:r>
              <w:rPr>
                <w:sz w:val="20"/>
                <w:szCs w:val="20"/>
              </w:rPr>
              <w:t>шт</w:t>
            </w:r>
          </w:p>
        </w:tc>
        <w:tc>
          <w:tcPr>
            <w:tcW w:w="2326" w:type="dxa"/>
            <w:tcBorders>
              <w:bottom w:val="single" w:sz="4" w:space="0" w:color="auto"/>
            </w:tcBorders>
            <w:vAlign w:val="center"/>
          </w:tcPr>
          <w:p w:rsidR="006148EC" w:rsidRPr="00183A8F" w:rsidRDefault="006148EC" w:rsidP="006148EC">
            <w:pPr>
              <w:spacing w:line="0" w:lineRule="atLeast"/>
              <w:rPr>
                <w:sz w:val="20"/>
                <w:szCs w:val="20"/>
              </w:rPr>
            </w:pPr>
            <w:r>
              <w:rPr>
                <w:sz w:val="20"/>
                <w:szCs w:val="20"/>
              </w:rPr>
              <w:t>5</w:t>
            </w:r>
          </w:p>
        </w:tc>
      </w:tr>
      <w:tr w:rsidR="006148EC" w:rsidRPr="00183A8F" w:rsidTr="006148EC">
        <w:trPr>
          <w:trHeight w:val="20"/>
        </w:trPr>
        <w:tc>
          <w:tcPr>
            <w:tcW w:w="959" w:type="dxa"/>
            <w:tcBorders>
              <w:right w:val="nil"/>
            </w:tcBorders>
            <w:vAlign w:val="center"/>
          </w:tcPr>
          <w:p w:rsidR="006148EC" w:rsidRPr="00183A8F" w:rsidRDefault="006148EC" w:rsidP="006148EC">
            <w:pPr>
              <w:spacing w:line="0" w:lineRule="atLeast"/>
              <w:rPr>
                <w:sz w:val="20"/>
                <w:szCs w:val="20"/>
              </w:rPr>
            </w:pPr>
            <w:r>
              <w:rPr>
                <w:sz w:val="20"/>
                <w:szCs w:val="20"/>
              </w:rPr>
              <w:t>2.</w:t>
            </w:r>
          </w:p>
        </w:tc>
        <w:tc>
          <w:tcPr>
            <w:tcW w:w="4252" w:type="dxa"/>
            <w:tcBorders>
              <w:left w:val="nil"/>
              <w:right w:val="nil"/>
            </w:tcBorders>
            <w:vAlign w:val="center"/>
          </w:tcPr>
          <w:p w:rsidR="006148EC" w:rsidRPr="00FC0C61" w:rsidRDefault="006148EC" w:rsidP="006148EC">
            <w:pPr>
              <w:spacing w:line="0" w:lineRule="atLeast"/>
              <w:rPr>
                <w:b/>
                <w:sz w:val="20"/>
                <w:szCs w:val="20"/>
              </w:rPr>
            </w:pPr>
            <w:r>
              <w:rPr>
                <w:sz w:val="20"/>
                <w:szCs w:val="20"/>
              </w:rPr>
              <w:t xml:space="preserve"> </w:t>
            </w:r>
            <w:r w:rsidRPr="00FC0C61">
              <w:rPr>
                <w:b/>
                <w:sz w:val="20"/>
                <w:szCs w:val="20"/>
              </w:rPr>
              <w:t>Автоматическая система пожарной сигнализации</w:t>
            </w:r>
            <w:r>
              <w:rPr>
                <w:b/>
                <w:sz w:val="20"/>
                <w:szCs w:val="20"/>
              </w:rPr>
              <w:t xml:space="preserve">  и оповещения (СОУЭ)</w:t>
            </w:r>
          </w:p>
        </w:tc>
        <w:tc>
          <w:tcPr>
            <w:tcW w:w="2097" w:type="dxa"/>
            <w:tcBorders>
              <w:left w:val="nil"/>
              <w:right w:val="nil"/>
            </w:tcBorders>
            <w:vAlign w:val="center"/>
          </w:tcPr>
          <w:p w:rsidR="006148EC" w:rsidRPr="00183A8F" w:rsidRDefault="006148EC" w:rsidP="006148EC">
            <w:pPr>
              <w:spacing w:line="0" w:lineRule="atLeast"/>
              <w:rPr>
                <w:sz w:val="20"/>
                <w:szCs w:val="20"/>
              </w:rPr>
            </w:pPr>
          </w:p>
        </w:tc>
        <w:tc>
          <w:tcPr>
            <w:tcW w:w="2326" w:type="dxa"/>
            <w:tcBorders>
              <w:left w:val="nil"/>
            </w:tcBorders>
            <w:vAlign w:val="center"/>
          </w:tcPr>
          <w:p w:rsidR="006148EC" w:rsidRPr="00183A8F" w:rsidRDefault="006148EC" w:rsidP="006148EC">
            <w:pPr>
              <w:spacing w:line="0" w:lineRule="atLeast"/>
              <w:rPr>
                <w:sz w:val="20"/>
                <w:szCs w:val="20"/>
              </w:rPr>
            </w:pP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 xml:space="preserve"> Прибор приёмно-контрольны охранно-пожарный «Сигнал-20П»</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7</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Прибор приёмно-контрольный охранно-пожарный «С-2000-4»</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50712E" w:rsidRDefault="006148EC" w:rsidP="006148EC">
            <w:pPr>
              <w:spacing w:line="0" w:lineRule="atLeast"/>
              <w:rPr>
                <w:sz w:val="20"/>
                <w:szCs w:val="20"/>
              </w:rPr>
            </w:pPr>
            <w:r>
              <w:rPr>
                <w:sz w:val="20"/>
                <w:szCs w:val="20"/>
              </w:rPr>
              <w:t>1</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50712E" w:rsidRDefault="006148EC" w:rsidP="006148EC">
            <w:pPr>
              <w:spacing w:line="0" w:lineRule="atLeast"/>
              <w:rPr>
                <w:sz w:val="20"/>
                <w:szCs w:val="20"/>
              </w:rPr>
            </w:pPr>
            <w:r>
              <w:rPr>
                <w:sz w:val="20"/>
                <w:szCs w:val="20"/>
              </w:rPr>
              <w:t>Пульт контроля и управления  С2000-БКИ</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1</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Блок контроля и индикации С2000-БКИ</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3</w:t>
            </w:r>
          </w:p>
        </w:tc>
      </w:tr>
      <w:tr w:rsidR="006148EC" w:rsidRPr="00183A8F" w:rsidTr="006148EC">
        <w:trPr>
          <w:trHeight w:val="531"/>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Резервированный источник питания РИП-24 исп.01</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8</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 xml:space="preserve"> Бокс для установки 2-х аккумуляторов</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8</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Аккумулятор 7а/ч</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16</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Аккумулятор 17 а/ч</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16</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 xml:space="preserve"> Исполнительный релейный блок С2000-СП1</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1</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Устройство коммутационное УК/ВК-04</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14</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Извещатель пожарный дымовой ИП 212-ЗСУ</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987</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 xml:space="preserve"> Монтажное устройство для ИП212-ЗСУ</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861</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Извещатель пожарный ручной электроконтактный ИПР ЗСУ</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48</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Звуковой оповещатель «Маяк-24-3М</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73</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Выносное  оптическое устройство УКШ-2</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94</w:t>
            </w:r>
          </w:p>
        </w:tc>
      </w:tr>
      <w:tr w:rsidR="006148EC" w:rsidRPr="00183A8F" w:rsidTr="006148EC">
        <w:trPr>
          <w:trHeight w:val="20"/>
        </w:trPr>
        <w:tc>
          <w:tcPr>
            <w:tcW w:w="959" w:type="dxa"/>
            <w:tcBorders>
              <w:bottom w:val="single" w:sz="4" w:space="0" w:color="auto"/>
            </w:tcBorders>
            <w:vAlign w:val="center"/>
          </w:tcPr>
          <w:p w:rsidR="006148EC" w:rsidRPr="00183A8F" w:rsidRDefault="006148EC" w:rsidP="006148EC">
            <w:pPr>
              <w:spacing w:line="0" w:lineRule="atLeast"/>
              <w:rPr>
                <w:sz w:val="20"/>
                <w:szCs w:val="20"/>
              </w:rPr>
            </w:pPr>
          </w:p>
        </w:tc>
        <w:tc>
          <w:tcPr>
            <w:tcW w:w="4252" w:type="dxa"/>
            <w:tcBorders>
              <w:bottom w:val="single" w:sz="4" w:space="0" w:color="auto"/>
            </w:tcBorders>
            <w:vAlign w:val="center"/>
          </w:tcPr>
          <w:p w:rsidR="006148EC" w:rsidRPr="00183A8F" w:rsidRDefault="006148EC" w:rsidP="006148EC">
            <w:pPr>
              <w:spacing w:line="0" w:lineRule="atLeast"/>
              <w:rPr>
                <w:sz w:val="20"/>
                <w:szCs w:val="20"/>
              </w:rPr>
            </w:pPr>
            <w:r>
              <w:rPr>
                <w:sz w:val="20"/>
                <w:szCs w:val="20"/>
              </w:rPr>
              <w:t>Оповещатель световой  « ВЫХОД»</w:t>
            </w:r>
          </w:p>
        </w:tc>
        <w:tc>
          <w:tcPr>
            <w:tcW w:w="2097" w:type="dxa"/>
            <w:tcBorders>
              <w:bottom w:val="single" w:sz="4" w:space="0" w:color="auto"/>
            </w:tcBorders>
            <w:vAlign w:val="center"/>
          </w:tcPr>
          <w:p w:rsidR="006148EC" w:rsidRPr="00183A8F" w:rsidRDefault="006148EC" w:rsidP="006148EC">
            <w:pPr>
              <w:spacing w:line="0" w:lineRule="atLeast"/>
              <w:rPr>
                <w:sz w:val="20"/>
                <w:szCs w:val="20"/>
              </w:rPr>
            </w:pPr>
            <w:r>
              <w:rPr>
                <w:sz w:val="20"/>
                <w:szCs w:val="20"/>
              </w:rPr>
              <w:t>шт</w:t>
            </w:r>
          </w:p>
        </w:tc>
        <w:tc>
          <w:tcPr>
            <w:tcW w:w="2326" w:type="dxa"/>
            <w:tcBorders>
              <w:bottom w:val="single" w:sz="4" w:space="0" w:color="auto"/>
            </w:tcBorders>
            <w:vAlign w:val="center"/>
          </w:tcPr>
          <w:p w:rsidR="006148EC" w:rsidRPr="00183A8F" w:rsidRDefault="006148EC" w:rsidP="006148EC">
            <w:pPr>
              <w:spacing w:line="0" w:lineRule="atLeast"/>
              <w:rPr>
                <w:sz w:val="20"/>
                <w:szCs w:val="20"/>
              </w:rPr>
            </w:pPr>
            <w:r>
              <w:rPr>
                <w:sz w:val="20"/>
                <w:szCs w:val="20"/>
              </w:rPr>
              <w:t>93</w:t>
            </w:r>
          </w:p>
        </w:tc>
      </w:tr>
      <w:tr w:rsidR="006148EC" w:rsidRPr="00183A8F" w:rsidTr="006148EC">
        <w:trPr>
          <w:trHeight w:val="20"/>
        </w:trPr>
        <w:tc>
          <w:tcPr>
            <w:tcW w:w="959" w:type="dxa"/>
            <w:tcBorders>
              <w:right w:val="nil"/>
            </w:tcBorders>
            <w:vAlign w:val="center"/>
          </w:tcPr>
          <w:p w:rsidR="006148EC" w:rsidRPr="00183A8F" w:rsidRDefault="006148EC" w:rsidP="006148EC">
            <w:pPr>
              <w:spacing w:line="0" w:lineRule="atLeast"/>
              <w:rPr>
                <w:sz w:val="20"/>
                <w:szCs w:val="20"/>
              </w:rPr>
            </w:pPr>
            <w:r>
              <w:rPr>
                <w:sz w:val="20"/>
                <w:szCs w:val="20"/>
              </w:rPr>
              <w:t>3.</w:t>
            </w:r>
          </w:p>
        </w:tc>
        <w:tc>
          <w:tcPr>
            <w:tcW w:w="4252" w:type="dxa"/>
            <w:tcBorders>
              <w:left w:val="nil"/>
              <w:right w:val="nil"/>
            </w:tcBorders>
            <w:vAlign w:val="center"/>
          </w:tcPr>
          <w:p w:rsidR="006148EC" w:rsidRPr="00E52F4D" w:rsidRDefault="006148EC" w:rsidP="006148EC">
            <w:pPr>
              <w:spacing w:line="0" w:lineRule="atLeast"/>
              <w:rPr>
                <w:b/>
                <w:sz w:val="20"/>
                <w:szCs w:val="20"/>
              </w:rPr>
            </w:pPr>
            <w:r w:rsidRPr="00E52F4D">
              <w:rPr>
                <w:b/>
                <w:sz w:val="20"/>
                <w:szCs w:val="20"/>
              </w:rPr>
              <w:t>Электротехническая часть</w:t>
            </w:r>
          </w:p>
        </w:tc>
        <w:tc>
          <w:tcPr>
            <w:tcW w:w="2097" w:type="dxa"/>
            <w:tcBorders>
              <w:left w:val="nil"/>
              <w:right w:val="nil"/>
            </w:tcBorders>
            <w:vAlign w:val="center"/>
          </w:tcPr>
          <w:p w:rsidR="006148EC" w:rsidRPr="00183A8F" w:rsidRDefault="006148EC" w:rsidP="006148EC">
            <w:pPr>
              <w:spacing w:line="0" w:lineRule="atLeast"/>
              <w:rPr>
                <w:sz w:val="20"/>
                <w:szCs w:val="20"/>
              </w:rPr>
            </w:pPr>
          </w:p>
        </w:tc>
        <w:tc>
          <w:tcPr>
            <w:tcW w:w="2326" w:type="dxa"/>
            <w:tcBorders>
              <w:left w:val="nil"/>
            </w:tcBorders>
            <w:vAlign w:val="center"/>
          </w:tcPr>
          <w:p w:rsidR="006148EC" w:rsidRPr="00183A8F" w:rsidRDefault="006148EC" w:rsidP="006148EC">
            <w:pPr>
              <w:spacing w:line="0" w:lineRule="atLeast"/>
              <w:rPr>
                <w:sz w:val="20"/>
                <w:szCs w:val="20"/>
              </w:rPr>
            </w:pP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Прибор индикации (ПИ) Спрут 2</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1</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Прибор управления (ПУ) исп.10  Спрут -2</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1</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Default="006148EC" w:rsidP="006148EC">
            <w:pPr>
              <w:spacing w:line="0" w:lineRule="atLeast"/>
              <w:rPr>
                <w:sz w:val="20"/>
                <w:szCs w:val="20"/>
              </w:rPr>
            </w:pPr>
            <w:r>
              <w:rPr>
                <w:sz w:val="20"/>
                <w:szCs w:val="20"/>
              </w:rPr>
              <w:t>ЩАК(шкаф аппаратуры коммутации) Спрут-2</w:t>
            </w:r>
          </w:p>
          <w:p w:rsidR="006148EC" w:rsidRPr="00E52F4D" w:rsidRDefault="006148EC" w:rsidP="006148EC">
            <w:pPr>
              <w:spacing w:line="0" w:lineRule="atLeast"/>
              <w:rPr>
                <w:sz w:val="20"/>
                <w:szCs w:val="20"/>
              </w:rPr>
            </w:pPr>
            <w:r>
              <w:rPr>
                <w:sz w:val="20"/>
                <w:szCs w:val="20"/>
              </w:rPr>
              <w:t>Исп. (ПН90/3</w:t>
            </w:r>
            <w:r>
              <w:rPr>
                <w:sz w:val="20"/>
                <w:szCs w:val="20"/>
                <w:lang w:val="en-US"/>
              </w:rPr>
              <w:t>ML</w:t>
            </w:r>
            <w:r w:rsidRPr="00E52F4D">
              <w:rPr>
                <w:sz w:val="20"/>
                <w:szCs w:val="20"/>
              </w:rPr>
              <w:t>/0+</w:t>
            </w:r>
            <w:r>
              <w:rPr>
                <w:sz w:val="20"/>
                <w:szCs w:val="20"/>
              </w:rPr>
              <w:t>ПН90/3</w:t>
            </w:r>
            <w:r>
              <w:rPr>
                <w:sz w:val="20"/>
                <w:szCs w:val="20"/>
                <w:lang w:val="en-US"/>
              </w:rPr>
              <w:t>ML</w:t>
            </w:r>
            <w:r w:rsidRPr="00E52F4D">
              <w:rPr>
                <w:sz w:val="20"/>
                <w:szCs w:val="20"/>
              </w:rPr>
              <w:t>/</w:t>
            </w:r>
            <w:r>
              <w:rPr>
                <w:sz w:val="20"/>
                <w:szCs w:val="20"/>
                <w:lang w:val="en-US"/>
              </w:rPr>
              <w:t>P</w:t>
            </w:r>
            <w:r w:rsidRPr="00E52F4D">
              <w:rPr>
                <w:sz w:val="20"/>
                <w:szCs w:val="20"/>
              </w:rPr>
              <w:t>+</w:t>
            </w:r>
            <w:r>
              <w:rPr>
                <w:sz w:val="20"/>
                <w:szCs w:val="20"/>
              </w:rPr>
              <w:t>Жокей/13</w:t>
            </w:r>
            <w:r>
              <w:rPr>
                <w:sz w:val="20"/>
                <w:szCs w:val="20"/>
                <w:lang w:val="en-US"/>
              </w:rPr>
              <w:t>L</w:t>
            </w:r>
            <w:r w:rsidRPr="00E52F4D">
              <w:rPr>
                <w:sz w:val="20"/>
                <w:szCs w:val="20"/>
              </w:rPr>
              <w:t>/</w:t>
            </w:r>
            <w:r>
              <w:rPr>
                <w:sz w:val="20"/>
                <w:szCs w:val="20"/>
                <w:lang w:val="en-US"/>
              </w:rPr>
              <w:t>ABP</w:t>
            </w:r>
            <w:r w:rsidRPr="00E52F4D">
              <w:rPr>
                <w:sz w:val="20"/>
                <w:szCs w:val="20"/>
              </w:rPr>
              <w:t>+</w:t>
            </w:r>
            <w:r>
              <w:rPr>
                <w:sz w:val="20"/>
                <w:szCs w:val="20"/>
              </w:rPr>
              <w:t>Задвижка/1/3АВР)</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1</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Реле протока</w:t>
            </w:r>
          </w:p>
        </w:tc>
        <w:tc>
          <w:tcPr>
            <w:tcW w:w="2097" w:type="dxa"/>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1</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Датчик  реле давления</w:t>
            </w:r>
          </w:p>
        </w:tc>
        <w:tc>
          <w:tcPr>
            <w:tcW w:w="2097" w:type="dxa"/>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4</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Резервированный источник питания РИП-24</w:t>
            </w:r>
          </w:p>
        </w:tc>
        <w:tc>
          <w:tcPr>
            <w:tcW w:w="2097" w:type="dxa"/>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1</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Световой указатель «Станция»</w:t>
            </w:r>
          </w:p>
        </w:tc>
        <w:tc>
          <w:tcPr>
            <w:tcW w:w="2097" w:type="dxa"/>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1</w:t>
            </w:r>
          </w:p>
        </w:tc>
      </w:tr>
      <w:tr w:rsidR="006148EC" w:rsidRPr="00183A8F" w:rsidTr="006148EC">
        <w:trPr>
          <w:trHeight w:val="20"/>
        </w:trPr>
        <w:tc>
          <w:tcPr>
            <w:tcW w:w="959" w:type="dxa"/>
            <w:tcBorders>
              <w:bottom w:val="single" w:sz="4" w:space="0" w:color="auto"/>
            </w:tcBorders>
            <w:vAlign w:val="center"/>
          </w:tcPr>
          <w:p w:rsidR="006148EC" w:rsidRPr="00183A8F" w:rsidRDefault="006148EC" w:rsidP="006148EC">
            <w:pPr>
              <w:spacing w:line="0" w:lineRule="atLeast"/>
              <w:rPr>
                <w:sz w:val="20"/>
                <w:szCs w:val="20"/>
              </w:rPr>
            </w:pPr>
          </w:p>
        </w:tc>
        <w:tc>
          <w:tcPr>
            <w:tcW w:w="4252" w:type="dxa"/>
            <w:tcBorders>
              <w:bottom w:val="single" w:sz="4" w:space="0" w:color="auto"/>
            </w:tcBorders>
            <w:vAlign w:val="center"/>
          </w:tcPr>
          <w:p w:rsidR="006148EC" w:rsidRPr="000B31C0" w:rsidRDefault="006148EC" w:rsidP="006148EC">
            <w:pPr>
              <w:spacing w:line="0" w:lineRule="atLeast"/>
              <w:rPr>
                <w:sz w:val="20"/>
                <w:szCs w:val="20"/>
              </w:rPr>
            </w:pPr>
            <w:r>
              <w:rPr>
                <w:sz w:val="20"/>
                <w:szCs w:val="20"/>
              </w:rPr>
              <w:t xml:space="preserve">Контрольно-сигнальный клапан (КСК)узел К </w:t>
            </w:r>
            <w:r>
              <w:rPr>
                <w:sz w:val="20"/>
                <w:szCs w:val="20"/>
              </w:rPr>
              <w:lastRenderedPageBreak/>
              <w:t xml:space="preserve">управления </w:t>
            </w:r>
            <w:r>
              <w:rPr>
                <w:sz w:val="20"/>
                <w:szCs w:val="20"/>
                <w:lang w:val="en-US"/>
              </w:rPr>
              <w:t>Viking</w:t>
            </w:r>
            <w:r w:rsidRPr="000B31C0">
              <w:rPr>
                <w:sz w:val="20"/>
                <w:szCs w:val="20"/>
              </w:rPr>
              <w:t xml:space="preserve">  </w:t>
            </w:r>
            <w:r>
              <w:rPr>
                <w:sz w:val="20"/>
                <w:szCs w:val="20"/>
              </w:rPr>
              <w:t>ДУ 1500</w:t>
            </w:r>
          </w:p>
        </w:tc>
        <w:tc>
          <w:tcPr>
            <w:tcW w:w="2097" w:type="dxa"/>
            <w:tcBorders>
              <w:bottom w:val="single" w:sz="4" w:space="0" w:color="auto"/>
            </w:tcBorders>
          </w:tcPr>
          <w:p w:rsidR="006148EC" w:rsidRPr="00183A8F" w:rsidRDefault="006148EC" w:rsidP="006148EC">
            <w:pPr>
              <w:spacing w:line="0" w:lineRule="atLeast"/>
              <w:rPr>
                <w:sz w:val="20"/>
                <w:szCs w:val="20"/>
              </w:rPr>
            </w:pPr>
            <w:r>
              <w:rPr>
                <w:sz w:val="20"/>
                <w:szCs w:val="20"/>
              </w:rPr>
              <w:lastRenderedPageBreak/>
              <w:t>шт</w:t>
            </w:r>
          </w:p>
        </w:tc>
        <w:tc>
          <w:tcPr>
            <w:tcW w:w="2326" w:type="dxa"/>
            <w:tcBorders>
              <w:bottom w:val="single" w:sz="4" w:space="0" w:color="auto"/>
            </w:tcBorders>
            <w:vAlign w:val="center"/>
          </w:tcPr>
          <w:p w:rsidR="006148EC" w:rsidRPr="00183A8F" w:rsidRDefault="006148EC" w:rsidP="006148EC">
            <w:pPr>
              <w:spacing w:line="0" w:lineRule="atLeast"/>
              <w:rPr>
                <w:sz w:val="20"/>
                <w:szCs w:val="20"/>
              </w:rPr>
            </w:pPr>
            <w:r>
              <w:rPr>
                <w:sz w:val="20"/>
                <w:szCs w:val="20"/>
              </w:rPr>
              <w:t>2</w:t>
            </w:r>
          </w:p>
        </w:tc>
      </w:tr>
      <w:tr w:rsidR="006148EC" w:rsidRPr="00183A8F" w:rsidTr="006148EC">
        <w:trPr>
          <w:trHeight w:val="20"/>
        </w:trPr>
        <w:tc>
          <w:tcPr>
            <w:tcW w:w="959" w:type="dxa"/>
            <w:tcBorders>
              <w:right w:val="nil"/>
            </w:tcBorders>
            <w:vAlign w:val="center"/>
          </w:tcPr>
          <w:p w:rsidR="006148EC" w:rsidRPr="00CB4C50" w:rsidRDefault="006148EC" w:rsidP="006148EC">
            <w:pPr>
              <w:spacing w:line="0" w:lineRule="atLeast"/>
              <w:rPr>
                <w:b/>
                <w:sz w:val="20"/>
                <w:szCs w:val="20"/>
              </w:rPr>
            </w:pPr>
            <w:r>
              <w:rPr>
                <w:sz w:val="20"/>
                <w:szCs w:val="20"/>
              </w:rPr>
              <w:t>4</w:t>
            </w:r>
          </w:p>
        </w:tc>
        <w:tc>
          <w:tcPr>
            <w:tcW w:w="4252" w:type="dxa"/>
            <w:tcBorders>
              <w:left w:val="nil"/>
              <w:right w:val="nil"/>
            </w:tcBorders>
            <w:vAlign w:val="center"/>
          </w:tcPr>
          <w:p w:rsidR="006148EC" w:rsidRPr="00CB4C50" w:rsidRDefault="006148EC" w:rsidP="006148EC">
            <w:pPr>
              <w:spacing w:line="0" w:lineRule="atLeast"/>
              <w:rPr>
                <w:b/>
                <w:sz w:val="20"/>
                <w:szCs w:val="20"/>
              </w:rPr>
            </w:pPr>
          </w:p>
          <w:p w:rsidR="006148EC" w:rsidRPr="00183A8F" w:rsidRDefault="006148EC" w:rsidP="006148EC">
            <w:pPr>
              <w:spacing w:line="0" w:lineRule="atLeast"/>
              <w:rPr>
                <w:sz w:val="20"/>
                <w:szCs w:val="20"/>
              </w:rPr>
            </w:pPr>
            <w:r w:rsidRPr="00CB4C50">
              <w:rPr>
                <w:b/>
                <w:sz w:val="20"/>
                <w:szCs w:val="20"/>
              </w:rPr>
              <w:t>Система охранной сигнализации</w:t>
            </w:r>
          </w:p>
        </w:tc>
        <w:tc>
          <w:tcPr>
            <w:tcW w:w="2097" w:type="dxa"/>
            <w:tcBorders>
              <w:left w:val="nil"/>
              <w:right w:val="nil"/>
            </w:tcBorders>
          </w:tcPr>
          <w:p w:rsidR="006148EC" w:rsidRPr="00183A8F" w:rsidRDefault="006148EC" w:rsidP="006148EC">
            <w:pPr>
              <w:spacing w:line="0" w:lineRule="atLeast"/>
              <w:rPr>
                <w:sz w:val="20"/>
                <w:szCs w:val="20"/>
              </w:rPr>
            </w:pPr>
          </w:p>
        </w:tc>
        <w:tc>
          <w:tcPr>
            <w:tcW w:w="2326" w:type="dxa"/>
            <w:tcBorders>
              <w:left w:val="nil"/>
            </w:tcBorders>
            <w:vAlign w:val="center"/>
          </w:tcPr>
          <w:p w:rsidR="006148EC" w:rsidRPr="00183A8F" w:rsidRDefault="006148EC" w:rsidP="006148EC">
            <w:pPr>
              <w:spacing w:line="0" w:lineRule="atLeast"/>
              <w:rPr>
                <w:sz w:val="20"/>
                <w:szCs w:val="20"/>
              </w:rPr>
            </w:pPr>
          </w:p>
        </w:tc>
      </w:tr>
      <w:tr w:rsidR="006148EC" w:rsidRPr="00183A8F" w:rsidTr="006148EC">
        <w:trPr>
          <w:trHeight w:val="283"/>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Пульт контроля и управления С2000-М</w:t>
            </w:r>
          </w:p>
        </w:tc>
        <w:tc>
          <w:tcPr>
            <w:tcW w:w="2097" w:type="dxa"/>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1</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Сетевой контролер « С2000-КДЛ»</w:t>
            </w:r>
          </w:p>
        </w:tc>
        <w:tc>
          <w:tcPr>
            <w:tcW w:w="2097" w:type="dxa"/>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1</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 xml:space="preserve"> Извещатель охранный магнитоконтактный адресный « С2000-СМК»</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85</w:t>
            </w:r>
          </w:p>
        </w:tc>
      </w:tr>
      <w:tr w:rsidR="006148EC" w:rsidRPr="00183A8F" w:rsidTr="006148EC">
        <w:trPr>
          <w:trHeight w:val="20"/>
        </w:trPr>
        <w:tc>
          <w:tcPr>
            <w:tcW w:w="959" w:type="dxa"/>
            <w:tcBorders>
              <w:bottom w:val="single" w:sz="4" w:space="0" w:color="auto"/>
            </w:tcBorders>
            <w:vAlign w:val="center"/>
          </w:tcPr>
          <w:p w:rsidR="006148EC" w:rsidRPr="00183A8F" w:rsidRDefault="006148EC" w:rsidP="006148EC">
            <w:pPr>
              <w:spacing w:line="0" w:lineRule="atLeast"/>
              <w:rPr>
                <w:sz w:val="20"/>
                <w:szCs w:val="20"/>
              </w:rPr>
            </w:pPr>
          </w:p>
        </w:tc>
        <w:tc>
          <w:tcPr>
            <w:tcW w:w="4252" w:type="dxa"/>
            <w:tcBorders>
              <w:bottom w:val="single" w:sz="4" w:space="0" w:color="auto"/>
            </w:tcBorders>
            <w:vAlign w:val="center"/>
          </w:tcPr>
          <w:p w:rsidR="006148EC" w:rsidRPr="00183A8F" w:rsidRDefault="006148EC" w:rsidP="006148EC">
            <w:pPr>
              <w:spacing w:line="0" w:lineRule="atLeast"/>
              <w:rPr>
                <w:sz w:val="20"/>
                <w:szCs w:val="20"/>
              </w:rPr>
            </w:pPr>
            <w:r>
              <w:rPr>
                <w:sz w:val="20"/>
                <w:szCs w:val="20"/>
              </w:rPr>
              <w:t>Извещатель охранный объёмный оптико-электронный адресный « С2000-ИК» исп.3</w:t>
            </w:r>
          </w:p>
        </w:tc>
        <w:tc>
          <w:tcPr>
            <w:tcW w:w="2097" w:type="dxa"/>
            <w:tcBorders>
              <w:bottom w:val="single" w:sz="4" w:space="0" w:color="auto"/>
            </w:tcBorders>
            <w:vAlign w:val="center"/>
          </w:tcPr>
          <w:p w:rsidR="006148EC" w:rsidRPr="00183A8F" w:rsidRDefault="006148EC" w:rsidP="006148EC">
            <w:pPr>
              <w:spacing w:line="0" w:lineRule="atLeast"/>
              <w:rPr>
                <w:sz w:val="20"/>
                <w:szCs w:val="20"/>
              </w:rPr>
            </w:pPr>
            <w:r>
              <w:rPr>
                <w:sz w:val="20"/>
                <w:szCs w:val="20"/>
              </w:rPr>
              <w:t>шт</w:t>
            </w:r>
          </w:p>
        </w:tc>
        <w:tc>
          <w:tcPr>
            <w:tcW w:w="2326" w:type="dxa"/>
            <w:tcBorders>
              <w:bottom w:val="single" w:sz="4" w:space="0" w:color="auto"/>
            </w:tcBorders>
            <w:vAlign w:val="center"/>
          </w:tcPr>
          <w:p w:rsidR="006148EC" w:rsidRPr="00183A8F" w:rsidRDefault="006148EC" w:rsidP="006148EC">
            <w:pPr>
              <w:spacing w:line="0" w:lineRule="atLeast"/>
              <w:rPr>
                <w:sz w:val="20"/>
                <w:szCs w:val="20"/>
              </w:rPr>
            </w:pPr>
            <w:r>
              <w:rPr>
                <w:sz w:val="20"/>
                <w:szCs w:val="20"/>
              </w:rPr>
              <w:t>48</w:t>
            </w:r>
          </w:p>
        </w:tc>
      </w:tr>
      <w:tr w:rsidR="006148EC" w:rsidRPr="00CB4C50" w:rsidTr="006148EC">
        <w:trPr>
          <w:trHeight w:val="20"/>
        </w:trPr>
        <w:tc>
          <w:tcPr>
            <w:tcW w:w="959" w:type="dxa"/>
            <w:tcBorders>
              <w:right w:val="nil"/>
            </w:tcBorders>
            <w:vAlign w:val="center"/>
          </w:tcPr>
          <w:p w:rsidR="006148EC" w:rsidRPr="00CB4C50" w:rsidRDefault="006148EC" w:rsidP="006148EC">
            <w:pPr>
              <w:spacing w:line="0" w:lineRule="atLeast"/>
              <w:rPr>
                <w:b/>
                <w:sz w:val="20"/>
                <w:szCs w:val="20"/>
              </w:rPr>
            </w:pPr>
            <w:r w:rsidRPr="00CB4C50">
              <w:rPr>
                <w:b/>
                <w:sz w:val="20"/>
                <w:szCs w:val="20"/>
              </w:rPr>
              <w:t>5</w:t>
            </w:r>
          </w:p>
        </w:tc>
        <w:tc>
          <w:tcPr>
            <w:tcW w:w="4252" w:type="dxa"/>
            <w:tcBorders>
              <w:left w:val="nil"/>
              <w:right w:val="nil"/>
            </w:tcBorders>
            <w:vAlign w:val="center"/>
          </w:tcPr>
          <w:p w:rsidR="006148EC" w:rsidRPr="00CB4C50" w:rsidRDefault="006148EC" w:rsidP="006148EC">
            <w:pPr>
              <w:spacing w:line="0" w:lineRule="atLeast"/>
              <w:rPr>
                <w:b/>
                <w:sz w:val="20"/>
                <w:szCs w:val="20"/>
              </w:rPr>
            </w:pPr>
            <w:r>
              <w:rPr>
                <w:b/>
                <w:sz w:val="20"/>
                <w:szCs w:val="20"/>
              </w:rPr>
              <w:t>Система контроля и управления доступом</w:t>
            </w:r>
          </w:p>
        </w:tc>
        <w:tc>
          <w:tcPr>
            <w:tcW w:w="2097" w:type="dxa"/>
            <w:tcBorders>
              <w:left w:val="nil"/>
              <w:right w:val="nil"/>
            </w:tcBorders>
            <w:vAlign w:val="center"/>
          </w:tcPr>
          <w:p w:rsidR="006148EC" w:rsidRPr="00CB4C50" w:rsidRDefault="006148EC" w:rsidP="006148EC">
            <w:pPr>
              <w:spacing w:line="0" w:lineRule="atLeast"/>
              <w:rPr>
                <w:b/>
                <w:sz w:val="20"/>
                <w:szCs w:val="20"/>
              </w:rPr>
            </w:pPr>
          </w:p>
        </w:tc>
        <w:tc>
          <w:tcPr>
            <w:tcW w:w="2326" w:type="dxa"/>
            <w:tcBorders>
              <w:left w:val="nil"/>
            </w:tcBorders>
            <w:vAlign w:val="center"/>
          </w:tcPr>
          <w:p w:rsidR="006148EC" w:rsidRPr="00CB4C50" w:rsidRDefault="006148EC" w:rsidP="006148EC">
            <w:pPr>
              <w:spacing w:line="0" w:lineRule="atLeast"/>
              <w:rPr>
                <w:b/>
                <w:sz w:val="20"/>
                <w:szCs w:val="20"/>
              </w:rPr>
            </w:pP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CB4C50" w:rsidRDefault="006148EC" w:rsidP="006148EC">
            <w:pPr>
              <w:spacing w:line="0" w:lineRule="atLeast"/>
              <w:rPr>
                <w:sz w:val="20"/>
                <w:szCs w:val="20"/>
              </w:rPr>
            </w:pPr>
            <w:r>
              <w:rPr>
                <w:sz w:val="20"/>
                <w:szCs w:val="20"/>
              </w:rPr>
              <w:t>Контролер управления доступом СТ/</w:t>
            </w:r>
            <w:r>
              <w:rPr>
                <w:sz w:val="20"/>
                <w:szCs w:val="20"/>
                <w:lang w:val="en-US"/>
              </w:rPr>
              <w:t>L</w:t>
            </w:r>
            <w:r w:rsidRPr="00CB4C50">
              <w:rPr>
                <w:sz w:val="20"/>
                <w:szCs w:val="20"/>
              </w:rPr>
              <w:t>04</w:t>
            </w:r>
          </w:p>
        </w:tc>
        <w:tc>
          <w:tcPr>
            <w:tcW w:w="2097" w:type="dxa"/>
          </w:tcPr>
          <w:p w:rsidR="006148EC" w:rsidRPr="00CB4C50" w:rsidRDefault="006148EC" w:rsidP="006148EC">
            <w:pPr>
              <w:spacing w:line="0" w:lineRule="atLeast"/>
              <w:rPr>
                <w:sz w:val="20"/>
                <w:szCs w:val="20"/>
              </w:rPr>
            </w:pPr>
            <w:r>
              <w:rPr>
                <w:sz w:val="20"/>
                <w:szCs w:val="20"/>
              </w:rPr>
              <w:t xml:space="preserve">шт </w:t>
            </w:r>
          </w:p>
        </w:tc>
        <w:tc>
          <w:tcPr>
            <w:tcW w:w="2326" w:type="dxa"/>
            <w:vAlign w:val="center"/>
          </w:tcPr>
          <w:p w:rsidR="006148EC" w:rsidRPr="00183A8F" w:rsidRDefault="006148EC" w:rsidP="006148EC">
            <w:pPr>
              <w:spacing w:line="0" w:lineRule="atLeast"/>
              <w:rPr>
                <w:sz w:val="20"/>
                <w:szCs w:val="20"/>
              </w:rPr>
            </w:pPr>
            <w:r>
              <w:rPr>
                <w:sz w:val="20"/>
                <w:szCs w:val="20"/>
              </w:rPr>
              <w:t>1</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CB4C50" w:rsidRDefault="006148EC" w:rsidP="006148EC">
            <w:pPr>
              <w:spacing w:line="0" w:lineRule="atLeast"/>
              <w:rPr>
                <w:sz w:val="20"/>
                <w:szCs w:val="20"/>
              </w:rPr>
            </w:pPr>
            <w:r>
              <w:rPr>
                <w:sz w:val="20"/>
                <w:szCs w:val="20"/>
              </w:rPr>
              <w:t>Считыватель бесконтактных</w:t>
            </w:r>
            <w:r w:rsidRPr="00CB4C50">
              <w:rPr>
                <w:sz w:val="20"/>
                <w:szCs w:val="20"/>
              </w:rPr>
              <w:t xml:space="preserve"> </w:t>
            </w:r>
            <w:r>
              <w:rPr>
                <w:sz w:val="20"/>
                <w:szCs w:val="20"/>
                <w:lang w:val="en-US"/>
              </w:rPr>
              <w:t>proxy</w:t>
            </w:r>
            <w:r>
              <w:rPr>
                <w:sz w:val="20"/>
                <w:szCs w:val="20"/>
              </w:rPr>
              <w:t xml:space="preserve">карт  </w:t>
            </w:r>
            <w:r>
              <w:rPr>
                <w:sz w:val="20"/>
                <w:szCs w:val="20"/>
                <w:lang w:val="en-US"/>
              </w:rPr>
              <w:t>EMM</w:t>
            </w:r>
            <w:r w:rsidRPr="00CB4C50">
              <w:rPr>
                <w:sz w:val="20"/>
                <w:szCs w:val="20"/>
              </w:rPr>
              <w:t>/</w:t>
            </w:r>
            <w:r>
              <w:rPr>
                <w:sz w:val="20"/>
                <w:szCs w:val="20"/>
                <w:lang w:val="en-US"/>
              </w:rPr>
              <w:t>HIDIR</w:t>
            </w:r>
            <w:r w:rsidRPr="00CB4C50">
              <w:rPr>
                <w:sz w:val="20"/>
                <w:szCs w:val="20"/>
              </w:rPr>
              <w:t>03</w:t>
            </w:r>
          </w:p>
        </w:tc>
        <w:tc>
          <w:tcPr>
            <w:tcW w:w="2097" w:type="dxa"/>
          </w:tcPr>
          <w:p w:rsidR="006148EC" w:rsidRPr="00CB4C50"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2</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183A8F" w:rsidRDefault="006148EC" w:rsidP="006148EC">
            <w:pPr>
              <w:spacing w:line="0" w:lineRule="atLeast"/>
              <w:rPr>
                <w:sz w:val="20"/>
                <w:szCs w:val="20"/>
              </w:rPr>
            </w:pPr>
            <w:r>
              <w:rPr>
                <w:sz w:val="20"/>
                <w:szCs w:val="20"/>
              </w:rPr>
              <w:t xml:space="preserve"> Пульт управления турникетами</w:t>
            </w:r>
          </w:p>
        </w:tc>
        <w:tc>
          <w:tcPr>
            <w:tcW w:w="2097" w:type="dxa"/>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1</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ED25F3" w:rsidRDefault="006148EC" w:rsidP="006148EC">
            <w:pPr>
              <w:spacing w:line="0" w:lineRule="atLeast"/>
              <w:rPr>
                <w:sz w:val="20"/>
                <w:szCs w:val="20"/>
                <w:lang w:val="en-US"/>
              </w:rPr>
            </w:pPr>
            <w:r>
              <w:rPr>
                <w:sz w:val="20"/>
                <w:szCs w:val="20"/>
              </w:rPr>
              <w:t xml:space="preserve"> Турникет </w:t>
            </w:r>
            <w:r>
              <w:rPr>
                <w:sz w:val="20"/>
                <w:szCs w:val="20"/>
                <w:lang w:val="en-US"/>
              </w:rPr>
              <w:t>PerCo</w:t>
            </w:r>
          </w:p>
        </w:tc>
        <w:tc>
          <w:tcPr>
            <w:tcW w:w="2097" w:type="dxa"/>
          </w:tcPr>
          <w:p w:rsidR="006148EC" w:rsidRPr="00ED25F3"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1</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ED25F3" w:rsidRDefault="006148EC" w:rsidP="006148EC">
            <w:pPr>
              <w:spacing w:line="0" w:lineRule="atLeast"/>
              <w:rPr>
                <w:sz w:val="20"/>
                <w:szCs w:val="20"/>
                <w:lang w:val="en-US"/>
              </w:rPr>
            </w:pPr>
            <w:r>
              <w:rPr>
                <w:sz w:val="20"/>
                <w:szCs w:val="20"/>
              </w:rPr>
              <w:t xml:space="preserve"> Комплект домофонной связи </w:t>
            </w:r>
            <w:r>
              <w:rPr>
                <w:sz w:val="20"/>
                <w:szCs w:val="20"/>
                <w:lang w:val="en-US"/>
              </w:rPr>
              <w:t xml:space="preserve"> Commax</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1</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ED25F3" w:rsidRDefault="006148EC" w:rsidP="006148EC">
            <w:pPr>
              <w:spacing w:line="0" w:lineRule="atLeast"/>
              <w:rPr>
                <w:sz w:val="20"/>
                <w:szCs w:val="20"/>
              </w:rPr>
            </w:pPr>
            <w:r>
              <w:rPr>
                <w:sz w:val="20"/>
                <w:szCs w:val="20"/>
              </w:rPr>
              <w:t xml:space="preserve">АРМ « </w:t>
            </w:r>
            <w:r>
              <w:rPr>
                <w:sz w:val="20"/>
                <w:szCs w:val="20"/>
                <w:lang w:val="en-US"/>
              </w:rPr>
              <w:t>PerCo-S-20</w:t>
            </w:r>
            <w:r>
              <w:rPr>
                <w:sz w:val="20"/>
                <w:szCs w:val="20"/>
              </w:rPr>
              <w:t>»</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1</w:t>
            </w: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ED25F3" w:rsidRDefault="006148EC" w:rsidP="006148EC">
            <w:pPr>
              <w:spacing w:line="0" w:lineRule="atLeast"/>
              <w:rPr>
                <w:sz w:val="20"/>
                <w:szCs w:val="20"/>
                <w:lang w:val="en-US"/>
              </w:rPr>
            </w:pPr>
            <w:r>
              <w:rPr>
                <w:sz w:val="20"/>
                <w:szCs w:val="20"/>
              </w:rPr>
              <w:t xml:space="preserve">Шлагбаум </w:t>
            </w:r>
            <w:r>
              <w:rPr>
                <w:sz w:val="20"/>
                <w:szCs w:val="20"/>
                <w:lang w:val="en-US"/>
              </w:rPr>
              <w:t xml:space="preserve"> BFTMOOVI 60</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1</w:t>
            </w:r>
          </w:p>
        </w:tc>
      </w:tr>
      <w:tr w:rsidR="006148EC" w:rsidRPr="00183A8F" w:rsidTr="006148EC">
        <w:trPr>
          <w:trHeight w:val="20"/>
        </w:trPr>
        <w:tc>
          <w:tcPr>
            <w:tcW w:w="959" w:type="dxa"/>
            <w:tcBorders>
              <w:bottom w:val="single" w:sz="4" w:space="0" w:color="auto"/>
            </w:tcBorders>
            <w:vAlign w:val="center"/>
          </w:tcPr>
          <w:p w:rsidR="006148EC" w:rsidRPr="00183A8F" w:rsidRDefault="006148EC" w:rsidP="006148EC">
            <w:pPr>
              <w:spacing w:line="0" w:lineRule="atLeast"/>
              <w:rPr>
                <w:sz w:val="20"/>
                <w:szCs w:val="20"/>
              </w:rPr>
            </w:pPr>
          </w:p>
        </w:tc>
        <w:tc>
          <w:tcPr>
            <w:tcW w:w="4252" w:type="dxa"/>
            <w:tcBorders>
              <w:bottom w:val="single" w:sz="4" w:space="0" w:color="auto"/>
            </w:tcBorders>
            <w:vAlign w:val="center"/>
          </w:tcPr>
          <w:p w:rsidR="006148EC" w:rsidRPr="00183A8F" w:rsidRDefault="006148EC" w:rsidP="006148EC">
            <w:pPr>
              <w:spacing w:line="0" w:lineRule="atLeast"/>
              <w:rPr>
                <w:sz w:val="20"/>
                <w:szCs w:val="20"/>
              </w:rPr>
            </w:pPr>
            <w:r>
              <w:rPr>
                <w:sz w:val="20"/>
                <w:szCs w:val="20"/>
              </w:rPr>
              <w:t>Пульт управления шлагбаумом</w:t>
            </w:r>
          </w:p>
        </w:tc>
        <w:tc>
          <w:tcPr>
            <w:tcW w:w="2097" w:type="dxa"/>
            <w:tcBorders>
              <w:bottom w:val="single" w:sz="4" w:space="0" w:color="auto"/>
            </w:tcBorders>
            <w:vAlign w:val="center"/>
          </w:tcPr>
          <w:p w:rsidR="006148EC" w:rsidRPr="00183A8F" w:rsidRDefault="006148EC" w:rsidP="006148EC">
            <w:pPr>
              <w:spacing w:line="0" w:lineRule="atLeast"/>
              <w:rPr>
                <w:sz w:val="20"/>
                <w:szCs w:val="20"/>
              </w:rPr>
            </w:pPr>
            <w:r>
              <w:rPr>
                <w:sz w:val="20"/>
                <w:szCs w:val="20"/>
              </w:rPr>
              <w:t>шт</w:t>
            </w:r>
          </w:p>
        </w:tc>
        <w:tc>
          <w:tcPr>
            <w:tcW w:w="2326" w:type="dxa"/>
            <w:tcBorders>
              <w:bottom w:val="single" w:sz="4" w:space="0" w:color="auto"/>
            </w:tcBorders>
            <w:vAlign w:val="center"/>
          </w:tcPr>
          <w:p w:rsidR="006148EC" w:rsidRPr="00183A8F" w:rsidRDefault="006148EC" w:rsidP="006148EC">
            <w:pPr>
              <w:spacing w:line="0" w:lineRule="atLeast"/>
              <w:rPr>
                <w:sz w:val="20"/>
                <w:szCs w:val="20"/>
              </w:rPr>
            </w:pPr>
            <w:r>
              <w:rPr>
                <w:sz w:val="20"/>
                <w:szCs w:val="20"/>
              </w:rPr>
              <w:t>1</w:t>
            </w:r>
          </w:p>
        </w:tc>
      </w:tr>
      <w:tr w:rsidR="006148EC" w:rsidRPr="00183A8F" w:rsidTr="006148EC">
        <w:trPr>
          <w:trHeight w:val="20"/>
        </w:trPr>
        <w:tc>
          <w:tcPr>
            <w:tcW w:w="959" w:type="dxa"/>
            <w:tcBorders>
              <w:right w:val="nil"/>
            </w:tcBorders>
            <w:vAlign w:val="center"/>
          </w:tcPr>
          <w:p w:rsidR="006148EC" w:rsidRPr="00FE5BDA" w:rsidRDefault="006148EC" w:rsidP="006148EC">
            <w:pPr>
              <w:spacing w:line="0" w:lineRule="atLeast"/>
              <w:rPr>
                <w:b/>
                <w:sz w:val="20"/>
                <w:szCs w:val="20"/>
              </w:rPr>
            </w:pPr>
            <w:r w:rsidRPr="00FE5BDA">
              <w:rPr>
                <w:b/>
                <w:sz w:val="20"/>
                <w:szCs w:val="20"/>
              </w:rPr>
              <w:t>6</w:t>
            </w:r>
          </w:p>
        </w:tc>
        <w:tc>
          <w:tcPr>
            <w:tcW w:w="4252" w:type="dxa"/>
            <w:tcBorders>
              <w:left w:val="nil"/>
              <w:right w:val="nil"/>
            </w:tcBorders>
            <w:vAlign w:val="center"/>
          </w:tcPr>
          <w:p w:rsidR="006148EC" w:rsidRPr="00FE5BDA" w:rsidRDefault="006148EC" w:rsidP="006148EC">
            <w:pPr>
              <w:spacing w:line="0" w:lineRule="atLeast"/>
              <w:rPr>
                <w:b/>
                <w:sz w:val="20"/>
                <w:szCs w:val="20"/>
              </w:rPr>
            </w:pPr>
            <w:r w:rsidRPr="00FE5BDA">
              <w:rPr>
                <w:b/>
                <w:sz w:val="20"/>
                <w:szCs w:val="20"/>
              </w:rPr>
              <w:t>Система видеонаблюдения</w:t>
            </w:r>
          </w:p>
        </w:tc>
        <w:tc>
          <w:tcPr>
            <w:tcW w:w="2097" w:type="dxa"/>
            <w:tcBorders>
              <w:left w:val="nil"/>
              <w:right w:val="nil"/>
            </w:tcBorders>
            <w:vAlign w:val="center"/>
          </w:tcPr>
          <w:p w:rsidR="006148EC" w:rsidRPr="00183A8F" w:rsidRDefault="006148EC" w:rsidP="006148EC">
            <w:pPr>
              <w:spacing w:line="0" w:lineRule="atLeast"/>
              <w:rPr>
                <w:sz w:val="20"/>
                <w:szCs w:val="20"/>
              </w:rPr>
            </w:pPr>
          </w:p>
        </w:tc>
        <w:tc>
          <w:tcPr>
            <w:tcW w:w="2326" w:type="dxa"/>
            <w:tcBorders>
              <w:left w:val="nil"/>
            </w:tcBorders>
            <w:vAlign w:val="center"/>
          </w:tcPr>
          <w:p w:rsidR="006148EC" w:rsidRPr="00183A8F" w:rsidRDefault="006148EC" w:rsidP="006148EC">
            <w:pPr>
              <w:spacing w:line="0" w:lineRule="atLeast"/>
              <w:rPr>
                <w:sz w:val="20"/>
                <w:szCs w:val="20"/>
              </w:rPr>
            </w:pPr>
          </w:p>
        </w:tc>
      </w:tr>
      <w:tr w:rsidR="006148EC" w:rsidRPr="00183A8F"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FE5BDA" w:rsidRDefault="006148EC" w:rsidP="006148EC">
            <w:pPr>
              <w:spacing w:line="0" w:lineRule="atLeast"/>
              <w:rPr>
                <w:sz w:val="20"/>
                <w:szCs w:val="20"/>
                <w:lang w:val="en-US"/>
              </w:rPr>
            </w:pPr>
            <w:r>
              <w:rPr>
                <w:sz w:val="20"/>
                <w:szCs w:val="20"/>
              </w:rPr>
              <w:t xml:space="preserve"> Видеосервер </w:t>
            </w:r>
            <w:r>
              <w:rPr>
                <w:sz w:val="20"/>
                <w:szCs w:val="20"/>
                <w:lang w:val="en-US"/>
              </w:rPr>
              <w:t>DIVITECNVSS</w:t>
            </w:r>
          </w:p>
        </w:tc>
        <w:tc>
          <w:tcPr>
            <w:tcW w:w="2097" w:type="dxa"/>
            <w:vAlign w:val="center"/>
          </w:tcPr>
          <w:p w:rsidR="006148EC" w:rsidRPr="00183A8F" w:rsidRDefault="006148EC" w:rsidP="006148EC">
            <w:pPr>
              <w:spacing w:line="0" w:lineRule="atLeast"/>
              <w:rPr>
                <w:sz w:val="20"/>
                <w:szCs w:val="20"/>
              </w:rPr>
            </w:pPr>
            <w:r>
              <w:rPr>
                <w:sz w:val="20"/>
                <w:szCs w:val="20"/>
              </w:rPr>
              <w:t>шт</w:t>
            </w:r>
          </w:p>
        </w:tc>
        <w:tc>
          <w:tcPr>
            <w:tcW w:w="2326" w:type="dxa"/>
            <w:vAlign w:val="center"/>
          </w:tcPr>
          <w:p w:rsidR="006148EC" w:rsidRPr="00183A8F" w:rsidRDefault="006148EC" w:rsidP="006148EC">
            <w:pPr>
              <w:spacing w:line="0" w:lineRule="atLeast"/>
              <w:rPr>
                <w:sz w:val="20"/>
                <w:szCs w:val="20"/>
              </w:rPr>
            </w:pPr>
            <w:r>
              <w:rPr>
                <w:sz w:val="20"/>
                <w:szCs w:val="20"/>
              </w:rPr>
              <w:t>1</w:t>
            </w:r>
          </w:p>
        </w:tc>
      </w:tr>
      <w:tr w:rsidR="006148EC" w:rsidRPr="00FE5BDA" w:rsidTr="006148EC">
        <w:trPr>
          <w:trHeight w:val="20"/>
        </w:trPr>
        <w:tc>
          <w:tcPr>
            <w:tcW w:w="959" w:type="dxa"/>
            <w:vAlign w:val="center"/>
          </w:tcPr>
          <w:p w:rsidR="006148EC" w:rsidRPr="00183A8F" w:rsidRDefault="006148EC" w:rsidP="006148EC">
            <w:pPr>
              <w:spacing w:line="0" w:lineRule="atLeast"/>
              <w:rPr>
                <w:sz w:val="20"/>
                <w:szCs w:val="20"/>
              </w:rPr>
            </w:pPr>
          </w:p>
        </w:tc>
        <w:tc>
          <w:tcPr>
            <w:tcW w:w="4252" w:type="dxa"/>
            <w:vAlign w:val="center"/>
          </w:tcPr>
          <w:p w:rsidR="006148EC" w:rsidRPr="00FE5BDA" w:rsidRDefault="006148EC" w:rsidP="006148EC">
            <w:pPr>
              <w:spacing w:line="0" w:lineRule="atLeast"/>
              <w:rPr>
                <w:sz w:val="20"/>
                <w:szCs w:val="20"/>
                <w:lang w:val="en-US"/>
              </w:rPr>
            </w:pPr>
            <w:r w:rsidRPr="00FE5BDA">
              <w:rPr>
                <w:sz w:val="20"/>
                <w:szCs w:val="20"/>
                <w:lang w:val="en-US"/>
              </w:rPr>
              <w:t xml:space="preserve"> </w:t>
            </w:r>
            <w:r>
              <w:rPr>
                <w:sz w:val="20"/>
                <w:szCs w:val="20"/>
                <w:lang w:val="en-US"/>
              </w:rPr>
              <w:t xml:space="preserve">IP </w:t>
            </w:r>
            <w:r>
              <w:rPr>
                <w:sz w:val="20"/>
                <w:szCs w:val="20"/>
              </w:rPr>
              <w:t>Видеокамера</w:t>
            </w:r>
            <w:r w:rsidRPr="00FE5BDA">
              <w:rPr>
                <w:sz w:val="20"/>
                <w:szCs w:val="20"/>
                <w:lang w:val="en-US"/>
              </w:rPr>
              <w:t xml:space="preserve"> </w:t>
            </w:r>
            <w:r>
              <w:rPr>
                <w:sz w:val="20"/>
                <w:szCs w:val="20"/>
                <w:lang w:val="en-US"/>
              </w:rPr>
              <w:t>HIKVISION DS-2CD2132i</w:t>
            </w:r>
          </w:p>
        </w:tc>
        <w:tc>
          <w:tcPr>
            <w:tcW w:w="2097" w:type="dxa"/>
            <w:vAlign w:val="center"/>
          </w:tcPr>
          <w:p w:rsidR="006148EC" w:rsidRPr="00FE5BDA" w:rsidRDefault="006148EC" w:rsidP="006148EC">
            <w:pPr>
              <w:spacing w:line="0" w:lineRule="atLeast"/>
              <w:rPr>
                <w:sz w:val="20"/>
                <w:szCs w:val="20"/>
              </w:rPr>
            </w:pPr>
            <w:r>
              <w:rPr>
                <w:sz w:val="20"/>
                <w:szCs w:val="20"/>
              </w:rPr>
              <w:t>шт</w:t>
            </w:r>
          </w:p>
        </w:tc>
        <w:tc>
          <w:tcPr>
            <w:tcW w:w="2326" w:type="dxa"/>
            <w:vAlign w:val="center"/>
          </w:tcPr>
          <w:p w:rsidR="006148EC" w:rsidRPr="00FE5BDA" w:rsidRDefault="006148EC" w:rsidP="006148EC">
            <w:pPr>
              <w:spacing w:line="0" w:lineRule="atLeast"/>
              <w:rPr>
                <w:sz w:val="20"/>
                <w:szCs w:val="20"/>
              </w:rPr>
            </w:pPr>
            <w:r>
              <w:rPr>
                <w:sz w:val="20"/>
                <w:szCs w:val="20"/>
              </w:rPr>
              <w:t>19</w:t>
            </w:r>
          </w:p>
        </w:tc>
      </w:tr>
      <w:tr w:rsidR="006148EC" w:rsidRPr="00FE5BDA" w:rsidTr="006148EC">
        <w:trPr>
          <w:trHeight w:val="517"/>
        </w:trPr>
        <w:tc>
          <w:tcPr>
            <w:tcW w:w="959" w:type="dxa"/>
            <w:vAlign w:val="center"/>
          </w:tcPr>
          <w:p w:rsidR="006148EC" w:rsidRPr="00FE5BDA" w:rsidRDefault="006148EC" w:rsidP="006148EC">
            <w:pPr>
              <w:spacing w:line="0" w:lineRule="atLeast"/>
              <w:rPr>
                <w:sz w:val="20"/>
                <w:szCs w:val="20"/>
                <w:lang w:val="en-US"/>
              </w:rPr>
            </w:pPr>
          </w:p>
        </w:tc>
        <w:tc>
          <w:tcPr>
            <w:tcW w:w="4252" w:type="dxa"/>
            <w:vAlign w:val="center"/>
          </w:tcPr>
          <w:p w:rsidR="006148EC" w:rsidRPr="00FE5BDA" w:rsidRDefault="006148EC" w:rsidP="006148EC">
            <w:pPr>
              <w:spacing w:line="0" w:lineRule="atLeast"/>
              <w:rPr>
                <w:sz w:val="20"/>
                <w:szCs w:val="20"/>
              </w:rPr>
            </w:pPr>
            <w:r>
              <w:rPr>
                <w:sz w:val="20"/>
                <w:szCs w:val="20"/>
              </w:rPr>
              <w:t xml:space="preserve">Коммутатор  сетевой </w:t>
            </w:r>
            <w:r w:rsidRPr="00FE5BDA">
              <w:rPr>
                <w:sz w:val="20"/>
                <w:szCs w:val="20"/>
              </w:rPr>
              <w:t xml:space="preserve"> </w:t>
            </w:r>
            <w:r>
              <w:rPr>
                <w:sz w:val="20"/>
                <w:szCs w:val="20"/>
                <w:lang w:val="en-US"/>
              </w:rPr>
              <w:t>DTPoe</w:t>
            </w:r>
            <w:r w:rsidRPr="00FE5BDA">
              <w:rPr>
                <w:sz w:val="20"/>
                <w:szCs w:val="20"/>
              </w:rPr>
              <w:t xml:space="preserve"> 2824</w:t>
            </w:r>
            <w:r>
              <w:rPr>
                <w:sz w:val="20"/>
                <w:szCs w:val="20"/>
                <w:lang w:val="en-US"/>
              </w:rPr>
              <w:t>FM</w:t>
            </w:r>
            <w:r w:rsidRPr="00FE5BDA">
              <w:rPr>
                <w:sz w:val="20"/>
                <w:szCs w:val="20"/>
              </w:rPr>
              <w:t xml:space="preserve">+2 </w:t>
            </w:r>
            <w:r>
              <w:rPr>
                <w:sz w:val="20"/>
                <w:szCs w:val="20"/>
                <w:lang w:val="en-US"/>
              </w:rPr>
              <w:t>SFP</w:t>
            </w:r>
            <w:r>
              <w:rPr>
                <w:sz w:val="20"/>
                <w:szCs w:val="20"/>
              </w:rPr>
              <w:t xml:space="preserve"> сетевой</w:t>
            </w:r>
            <w:r w:rsidRPr="00FE5BDA">
              <w:rPr>
                <w:sz w:val="20"/>
                <w:szCs w:val="20"/>
              </w:rPr>
              <w:t xml:space="preserve"> </w:t>
            </w:r>
          </w:p>
        </w:tc>
        <w:tc>
          <w:tcPr>
            <w:tcW w:w="2097" w:type="dxa"/>
            <w:vAlign w:val="center"/>
          </w:tcPr>
          <w:p w:rsidR="006148EC" w:rsidRPr="00FE5BDA" w:rsidRDefault="006148EC" w:rsidP="006148EC">
            <w:pPr>
              <w:spacing w:line="0" w:lineRule="atLeast"/>
              <w:rPr>
                <w:sz w:val="20"/>
                <w:szCs w:val="20"/>
              </w:rPr>
            </w:pPr>
            <w:r>
              <w:rPr>
                <w:sz w:val="20"/>
                <w:szCs w:val="20"/>
              </w:rPr>
              <w:t>шт</w:t>
            </w:r>
          </w:p>
        </w:tc>
        <w:tc>
          <w:tcPr>
            <w:tcW w:w="2326" w:type="dxa"/>
            <w:vAlign w:val="center"/>
          </w:tcPr>
          <w:p w:rsidR="006148EC" w:rsidRPr="00FE5BDA" w:rsidRDefault="006148EC" w:rsidP="006148EC">
            <w:pPr>
              <w:spacing w:line="0" w:lineRule="atLeast"/>
              <w:rPr>
                <w:sz w:val="20"/>
                <w:szCs w:val="20"/>
              </w:rPr>
            </w:pPr>
            <w:r>
              <w:rPr>
                <w:sz w:val="20"/>
                <w:szCs w:val="20"/>
              </w:rPr>
              <w:t>1</w:t>
            </w:r>
          </w:p>
        </w:tc>
      </w:tr>
      <w:tr w:rsidR="006148EC" w:rsidRPr="00FE5BDA" w:rsidTr="006148EC">
        <w:trPr>
          <w:trHeight w:val="20"/>
        </w:trPr>
        <w:tc>
          <w:tcPr>
            <w:tcW w:w="959" w:type="dxa"/>
            <w:vAlign w:val="center"/>
          </w:tcPr>
          <w:p w:rsidR="006148EC" w:rsidRPr="00FE5BDA" w:rsidRDefault="006148EC" w:rsidP="006148EC">
            <w:pPr>
              <w:spacing w:line="0" w:lineRule="atLeast"/>
              <w:rPr>
                <w:sz w:val="20"/>
                <w:szCs w:val="20"/>
              </w:rPr>
            </w:pPr>
          </w:p>
        </w:tc>
        <w:tc>
          <w:tcPr>
            <w:tcW w:w="4252" w:type="dxa"/>
            <w:vAlign w:val="center"/>
          </w:tcPr>
          <w:p w:rsidR="006148EC" w:rsidRPr="00265FAC" w:rsidRDefault="006148EC" w:rsidP="006148EC">
            <w:pPr>
              <w:spacing w:line="0" w:lineRule="atLeast"/>
              <w:rPr>
                <w:sz w:val="20"/>
                <w:szCs w:val="20"/>
                <w:lang w:val="en-US"/>
              </w:rPr>
            </w:pPr>
            <w:r>
              <w:rPr>
                <w:sz w:val="20"/>
                <w:szCs w:val="20"/>
              </w:rPr>
              <w:t xml:space="preserve"> Коммутатор сетевой</w:t>
            </w:r>
          </w:p>
        </w:tc>
        <w:tc>
          <w:tcPr>
            <w:tcW w:w="2097" w:type="dxa"/>
            <w:vAlign w:val="center"/>
          </w:tcPr>
          <w:p w:rsidR="006148EC" w:rsidRPr="00FE5BDA" w:rsidRDefault="006148EC" w:rsidP="006148EC">
            <w:pPr>
              <w:spacing w:line="0" w:lineRule="atLeast"/>
              <w:rPr>
                <w:sz w:val="20"/>
                <w:szCs w:val="20"/>
              </w:rPr>
            </w:pPr>
            <w:r>
              <w:rPr>
                <w:sz w:val="20"/>
                <w:szCs w:val="20"/>
              </w:rPr>
              <w:t>шт</w:t>
            </w:r>
          </w:p>
        </w:tc>
        <w:tc>
          <w:tcPr>
            <w:tcW w:w="2326" w:type="dxa"/>
            <w:vAlign w:val="center"/>
          </w:tcPr>
          <w:p w:rsidR="006148EC" w:rsidRPr="00FE5BDA" w:rsidRDefault="006148EC" w:rsidP="006148EC">
            <w:pPr>
              <w:spacing w:line="0" w:lineRule="atLeast"/>
              <w:rPr>
                <w:sz w:val="20"/>
                <w:szCs w:val="20"/>
              </w:rPr>
            </w:pPr>
            <w:r>
              <w:rPr>
                <w:sz w:val="20"/>
                <w:szCs w:val="20"/>
              </w:rPr>
              <w:t>1</w:t>
            </w:r>
          </w:p>
        </w:tc>
      </w:tr>
      <w:tr w:rsidR="006148EC" w:rsidRPr="00FE5BDA" w:rsidTr="006148EC">
        <w:trPr>
          <w:trHeight w:val="20"/>
        </w:trPr>
        <w:tc>
          <w:tcPr>
            <w:tcW w:w="959" w:type="dxa"/>
            <w:vAlign w:val="center"/>
          </w:tcPr>
          <w:p w:rsidR="006148EC" w:rsidRPr="00FE5BDA" w:rsidRDefault="006148EC" w:rsidP="006148EC">
            <w:pPr>
              <w:spacing w:line="0" w:lineRule="atLeast"/>
              <w:rPr>
                <w:sz w:val="20"/>
                <w:szCs w:val="20"/>
              </w:rPr>
            </w:pPr>
          </w:p>
        </w:tc>
        <w:tc>
          <w:tcPr>
            <w:tcW w:w="4252" w:type="dxa"/>
            <w:vAlign w:val="center"/>
          </w:tcPr>
          <w:p w:rsidR="006148EC" w:rsidRPr="00265FAC" w:rsidRDefault="006148EC" w:rsidP="006148EC">
            <w:pPr>
              <w:spacing w:line="0" w:lineRule="atLeast"/>
              <w:rPr>
                <w:sz w:val="20"/>
                <w:szCs w:val="20"/>
              </w:rPr>
            </w:pPr>
            <w:r>
              <w:rPr>
                <w:sz w:val="20"/>
                <w:szCs w:val="20"/>
              </w:rPr>
              <w:t xml:space="preserve">Монитор ЖК </w:t>
            </w:r>
            <w:r>
              <w:rPr>
                <w:sz w:val="20"/>
                <w:szCs w:val="20"/>
                <w:lang w:val="en-US"/>
              </w:rPr>
              <w:t xml:space="preserve">ASUS  24  </w:t>
            </w:r>
            <w:r>
              <w:rPr>
                <w:sz w:val="20"/>
                <w:szCs w:val="20"/>
              </w:rPr>
              <w:t xml:space="preserve"> дюйма</w:t>
            </w:r>
          </w:p>
        </w:tc>
        <w:tc>
          <w:tcPr>
            <w:tcW w:w="2097" w:type="dxa"/>
            <w:vAlign w:val="center"/>
          </w:tcPr>
          <w:p w:rsidR="006148EC" w:rsidRPr="00FE5BDA" w:rsidRDefault="006148EC" w:rsidP="006148EC">
            <w:pPr>
              <w:spacing w:line="0" w:lineRule="atLeast"/>
              <w:rPr>
                <w:sz w:val="20"/>
                <w:szCs w:val="20"/>
              </w:rPr>
            </w:pPr>
            <w:r>
              <w:rPr>
                <w:sz w:val="20"/>
                <w:szCs w:val="20"/>
              </w:rPr>
              <w:t xml:space="preserve">шт </w:t>
            </w:r>
          </w:p>
        </w:tc>
        <w:tc>
          <w:tcPr>
            <w:tcW w:w="2326" w:type="dxa"/>
            <w:vAlign w:val="center"/>
          </w:tcPr>
          <w:p w:rsidR="006148EC" w:rsidRPr="00FE5BDA" w:rsidRDefault="006148EC" w:rsidP="006148EC">
            <w:pPr>
              <w:spacing w:line="0" w:lineRule="atLeast"/>
              <w:rPr>
                <w:sz w:val="20"/>
                <w:szCs w:val="20"/>
              </w:rPr>
            </w:pPr>
            <w:r>
              <w:rPr>
                <w:sz w:val="20"/>
                <w:szCs w:val="20"/>
              </w:rPr>
              <w:t>2</w:t>
            </w:r>
          </w:p>
        </w:tc>
      </w:tr>
      <w:tr w:rsidR="006148EC" w:rsidRPr="00FE5BDA" w:rsidTr="006148EC">
        <w:trPr>
          <w:trHeight w:val="20"/>
        </w:trPr>
        <w:tc>
          <w:tcPr>
            <w:tcW w:w="959" w:type="dxa"/>
            <w:vAlign w:val="center"/>
          </w:tcPr>
          <w:p w:rsidR="006148EC" w:rsidRPr="00FE5BDA" w:rsidRDefault="006148EC" w:rsidP="006148EC">
            <w:pPr>
              <w:spacing w:line="0" w:lineRule="atLeast"/>
              <w:rPr>
                <w:sz w:val="20"/>
                <w:szCs w:val="20"/>
              </w:rPr>
            </w:pPr>
          </w:p>
        </w:tc>
        <w:tc>
          <w:tcPr>
            <w:tcW w:w="4252" w:type="dxa"/>
            <w:vAlign w:val="center"/>
          </w:tcPr>
          <w:p w:rsidR="006148EC" w:rsidRPr="00365752" w:rsidRDefault="006148EC" w:rsidP="006148EC">
            <w:pPr>
              <w:spacing w:line="0" w:lineRule="atLeast"/>
              <w:rPr>
                <w:sz w:val="20"/>
                <w:szCs w:val="20"/>
              </w:rPr>
            </w:pPr>
            <w:r>
              <w:rPr>
                <w:sz w:val="20"/>
                <w:szCs w:val="20"/>
              </w:rPr>
              <w:t xml:space="preserve"> Источник бесперебойного питания </w:t>
            </w:r>
            <w:r w:rsidRPr="00365752">
              <w:rPr>
                <w:sz w:val="20"/>
                <w:szCs w:val="20"/>
              </w:rPr>
              <w:t xml:space="preserve">   </w:t>
            </w:r>
            <w:r>
              <w:rPr>
                <w:sz w:val="20"/>
                <w:szCs w:val="20"/>
                <w:lang w:val="en-US"/>
              </w:rPr>
              <w:t>APCSmart</w:t>
            </w:r>
            <w:r>
              <w:rPr>
                <w:sz w:val="20"/>
                <w:szCs w:val="20"/>
              </w:rPr>
              <w:t xml:space="preserve"> </w:t>
            </w:r>
            <w:r>
              <w:rPr>
                <w:sz w:val="20"/>
                <w:szCs w:val="20"/>
                <w:lang w:val="en-US"/>
              </w:rPr>
              <w:t>UPS</w:t>
            </w:r>
          </w:p>
        </w:tc>
        <w:tc>
          <w:tcPr>
            <w:tcW w:w="2097" w:type="dxa"/>
          </w:tcPr>
          <w:p w:rsidR="006148EC" w:rsidRDefault="006148EC" w:rsidP="006148EC">
            <w:pPr>
              <w:spacing w:line="0" w:lineRule="atLeast"/>
              <w:rPr>
                <w:sz w:val="20"/>
                <w:szCs w:val="20"/>
              </w:rPr>
            </w:pPr>
            <w:r w:rsidRPr="00365752">
              <w:rPr>
                <w:sz w:val="20"/>
                <w:szCs w:val="20"/>
              </w:rPr>
              <w:t xml:space="preserve"> </w:t>
            </w:r>
          </w:p>
          <w:p w:rsidR="006148EC" w:rsidRPr="00265FAC" w:rsidRDefault="006148EC" w:rsidP="006148EC">
            <w:pPr>
              <w:spacing w:line="0" w:lineRule="atLeast"/>
              <w:rPr>
                <w:sz w:val="20"/>
                <w:szCs w:val="20"/>
              </w:rPr>
            </w:pPr>
            <w:r>
              <w:rPr>
                <w:sz w:val="20"/>
                <w:szCs w:val="20"/>
              </w:rPr>
              <w:t>шт</w:t>
            </w:r>
          </w:p>
        </w:tc>
        <w:tc>
          <w:tcPr>
            <w:tcW w:w="2326" w:type="dxa"/>
            <w:vAlign w:val="center"/>
          </w:tcPr>
          <w:p w:rsidR="006148EC" w:rsidRPr="00FE5BDA" w:rsidRDefault="006148EC" w:rsidP="006148EC">
            <w:pPr>
              <w:spacing w:line="0" w:lineRule="atLeast"/>
              <w:rPr>
                <w:sz w:val="20"/>
                <w:szCs w:val="20"/>
              </w:rPr>
            </w:pPr>
            <w:r>
              <w:rPr>
                <w:sz w:val="20"/>
                <w:szCs w:val="20"/>
              </w:rPr>
              <w:t>2</w:t>
            </w:r>
          </w:p>
        </w:tc>
      </w:tr>
      <w:tr w:rsidR="006148EC" w:rsidRPr="00FE5BDA" w:rsidTr="006148EC">
        <w:trPr>
          <w:trHeight w:val="20"/>
        </w:trPr>
        <w:tc>
          <w:tcPr>
            <w:tcW w:w="959" w:type="dxa"/>
            <w:vAlign w:val="center"/>
          </w:tcPr>
          <w:p w:rsidR="006148EC" w:rsidRPr="00FE5BDA" w:rsidRDefault="006148EC" w:rsidP="006148EC">
            <w:pPr>
              <w:spacing w:line="0" w:lineRule="atLeast"/>
              <w:rPr>
                <w:sz w:val="20"/>
                <w:szCs w:val="20"/>
              </w:rPr>
            </w:pPr>
          </w:p>
        </w:tc>
        <w:tc>
          <w:tcPr>
            <w:tcW w:w="4252" w:type="dxa"/>
            <w:vAlign w:val="center"/>
          </w:tcPr>
          <w:p w:rsidR="006148EC" w:rsidRPr="00FE5BDA" w:rsidRDefault="006148EC" w:rsidP="006148EC">
            <w:pPr>
              <w:spacing w:line="0" w:lineRule="atLeast"/>
              <w:rPr>
                <w:sz w:val="20"/>
                <w:szCs w:val="20"/>
              </w:rPr>
            </w:pPr>
          </w:p>
        </w:tc>
        <w:tc>
          <w:tcPr>
            <w:tcW w:w="2097" w:type="dxa"/>
          </w:tcPr>
          <w:p w:rsidR="006148EC" w:rsidRPr="00FE5BDA" w:rsidRDefault="006148EC" w:rsidP="006148EC">
            <w:pPr>
              <w:spacing w:line="0" w:lineRule="atLeast"/>
              <w:rPr>
                <w:sz w:val="20"/>
                <w:szCs w:val="20"/>
              </w:rPr>
            </w:pPr>
          </w:p>
        </w:tc>
        <w:tc>
          <w:tcPr>
            <w:tcW w:w="2326" w:type="dxa"/>
            <w:vAlign w:val="center"/>
          </w:tcPr>
          <w:p w:rsidR="006148EC" w:rsidRPr="00FE5BDA" w:rsidRDefault="006148EC" w:rsidP="006148EC">
            <w:pPr>
              <w:spacing w:line="0" w:lineRule="atLeast"/>
              <w:rPr>
                <w:sz w:val="20"/>
                <w:szCs w:val="20"/>
              </w:rPr>
            </w:pPr>
          </w:p>
        </w:tc>
      </w:tr>
      <w:tr w:rsidR="006148EC" w:rsidRPr="00FE5BDA" w:rsidTr="006148EC">
        <w:trPr>
          <w:trHeight w:val="20"/>
        </w:trPr>
        <w:tc>
          <w:tcPr>
            <w:tcW w:w="959" w:type="dxa"/>
            <w:vAlign w:val="center"/>
          </w:tcPr>
          <w:p w:rsidR="006148EC" w:rsidRPr="00FE5BDA" w:rsidRDefault="006148EC" w:rsidP="006148EC">
            <w:pPr>
              <w:spacing w:line="0" w:lineRule="atLeast"/>
              <w:rPr>
                <w:sz w:val="20"/>
                <w:szCs w:val="20"/>
              </w:rPr>
            </w:pPr>
          </w:p>
        </w:tc>
        <w:tc>
          <w:tcPr>
            <w:tcW w:w="4252" w:type="dxa"/>
            <w:vAlign w:val="center"/>
          </w:tcPr>
          <w:p w:rsidR="006148EC" w:rsidRPr="00FE5BDA" w:rsidRDefault="006148EC" w:rsidP="006148EC">
            <w:pPr>
              <w:spacing w:line="0" w:lineRule="atLeast"/>
              <w:rPr>
                <w:sz w:val="20"/>
                <w:szCs w:val="20"/>
              </w:rPr>
            </w:pPr>
          </w:p>
        </w:tc>
        <w:tc>
          <w:tcPr>
            <w:tcW w:w="2097" w:type="dxa"/>
          </w:tcPr>
          <w:p w:rsidR="006148EC" w:rsidRPr="00FE5BDA" w:rsidRDefault="006148EC" w:rsidP="006148EC">
            <w:pPr>
              <w:spacing w:line="0" w:lineRule="atLeast"/>
              <w:rPr>
                <w:sz w:val="20"/>
                <w:szCs w:val="20"/>
              </w:rPr>
            </w:pPr>
          </w:p>
        </w:tc>
        <w:tc>
          <w:tcPr>
            <w:tcW w:w="2326" w:type="dxa"/>
            <w:vAlign w:val="center"/>
          </w:tcPr>
          <w:p w:rsidR="006148EC" w:rsidRPr="00FE5BDA" w:rsidRDefault="006148EC" w:rsidP="006148EC">
            <w:pPr>
              <w:spacing w:line="0" w:lineRule="atLeast"/>
              <w:rPr>
                <w:sz w:val="20"/>
                <w:szCs w:val="20"/>
              </w:rPr>
            </w:pPr>
          </w:p>
        </w:tc>
      </w:tr>
    </w:tbl>
    <w:p w:rsidR="006148EC" w:rsidRDefault="006148EC" w:rsidP="006148EC">
      <w:pPr>
        <w:spacing w:line="0" w:lineRule="atLeast"/>
        <w:rPr>
          <w:b/>
        </w:rPr>
      </w:pPr>
    </w:p>
    <w:p w:rsidR="006148EC" w:rsidRPr="006148EC" w:rsidRDefault="006148EC" w:rsidP="006148EC">
      <w:pPr>
        <w:spacing w:line="0" w:lineRule="atLeast"/>
        <w:jc w:val="both"/>
        <w:rPr>
          <w:b/>
        </w:rPr>
      </w:pPr>
      <w:r w:rsidRPr="00AF2D12">
        <w:rPr>
          <w:b/>
        </w:rPr>
        <w:t xml:space="preserve">3. </w:t>
      </w:r>
      <w:r w:rsidRPr="006148EC">
        <w:rPr>
          <w:b/>
        </w:rPr>
        <w:t>При проведении ТО систем пожарной сигнализации должны быть выполнены следующие работы</w:t>
      </w:r>
    </w:p>
    <w:p w:rsidR="006148EC" w:rsidRPr="006148EC" w:rsidRDefault="006148EC" w:rsidP="006148EC">
      <w:pPr>
        <w:spacing w:line="0" w:lineRule="atLeast"/>
        <w:jc w:val="both"/>
        <w:rPr>
          <w:b/>
        </w:rPr>
      </w:pPr>
    </w:p>
    <w:p w:rsidR="006148EC" w:rsidRPr="006148EC" w:rsidRDefault="006148EC" w:rsidP="006148EC">
      <w:pPr>
        <w:spacing w:line="0" w:lineRule="atLeast"/>
        <w:jc w:val="both"/>
      </w:pPr>
      <w:r w:rsidRPr="006148EC">
        <w:t>3.1. Ежемесячное ТО:</w:t>
      </w:r>
    </w:p>
    <w:p w:rsidR="006148EC" w:rsidRPr="006148EC" w:rsidRDefault="006148EC" w:rsidP="006148EC">
      <w:pPr>
        <w:spacing w:line="0" w:lineRule="atLeast"/>
        <w:jc w:val="both"/>
      </w:pPr>
      <w:r w:rsidRPr="006148EC">
        <w:t>- ознакомление с записями в эксплуатационной документации, их анализ; ознакомление с данными электронных журналов событий и журналов отказов и неисправностей, сохраненных в памяти устройств и в компьютерной базе данных, анализ данных; определение действий, требующих повышенного внимания;</w:t>
      </w:r>
    </w:p>
    <w:p w:rsidR="006148EC" w:rsidRPr="006148EC" w:rsidRDefault="006148EC" w:rsidP="006148EC">
      <w:pPr>
        <w:spacing w:line="0" w:lineRule="atLeast"/>
        <w:jc w:val="both"/>
      </w:pPr>
      <w:r w:rsidRPr="006148EC">
        <w:t>- проверка выполнения основных функций системы на автоматизированном рабочем месте (АРМ) оператора; при обнаружении несоответствия - проведение анализа причины несоответствия и локализации его источника;</w:t>
      </w:r>
    </w:p>
    <w:p w:rsidR="006148EC" w:rsidRPr="006148EC" w:rsidRDefault="006148EC" w:rsidP="006148EC">
      <w:pPr>
        <w:spacing w:line="0" w:lineRule="atLeast"/>
        <w:jc w:val="both"/>
      </w:pPr>
      <w:r w:rsidRPr="006148EC">
        <w:t>- внешний осмотр и проверка технического состояния оборудования контроля и управления на АРМ оператора: оборудования контроля и управления (пульта(ов)/панели(ей) контроля и управления); маршрутизатора (ов) сигналов тревоги, неисправности; устройства(ств) тревожной сигнализации (сигнализатора); источника(ов) электропитания;</w:t>
      </w:r>
    </w:p>
    <w:p w:rsidR="006148EC" w:rsidRPr="006148EC" w:rsidRDefault="006148EC" w:rsidP="006148EC">
      <w:pPr>
        <w:spacing w:line="0" w:lineRule="atLeast"/>
        <w:jc w:val="both"/>
      </w:pPr>
      <w:r w:rsidRPr="006148EC">
        <w:t>-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6148EC" w:rsidRPr="006148EC" w:rsidRDefault="006148EC" w:rsidP="006148EC">
      <w:pPr>
        <w:spacing w:line="0" w:lineRule="atLeast"/>
        <w:jc w:val="both"/>
      </w:pPr>
      <w:r w:rsidRPr="006148EC">
        <w:t>- проверка надежности подключения шин заземления;</w:t>
      </w:r>
    </w:p>
    <w:p w:rsidR="006148EC" w:rsidRPr="006148EC" w:rsidRDefault="006148EC" w:rsidP="006148EC">
      <w:pPr>
        <w:spacing w:line="0" w:lineRule="atLeast"/>
        <w:jc w:val="both"/>
      </w:pPr>
      <w:r w:rsidRPr="006148EC">
        <w:t>- 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6148EC" w:rsidRPr="006148EC" w:rsidRDefault="006148EC" w:rsidP="006148EC">
      <w:pPr>
        <w:spacing w:line="0" w:lineRule="atLeast"/>
        <w:jc w:val="both"/>
      </w:pPr>
      <w:r w:rsidRPr="006148EC">
        <w:t>- проверка надежности кабельных соединений пультового оборудования, надежности клеммных соединений контрольных панелей, элементов интерфейсных и телефонных линий; в случае обнаружения обрыва проводника или короткого замыкания - устранение неисправности на месте;</w:t>
      </w:r>
    </w:p>
    <w:p w:rsidR="006148EC" w:rsidRPr="006148EC" w:rsidRDefault="006148EC" w:rsidP="006148EC">
      <w:pPr>
        <w:spacing w:line="0" w:lineRule="atLeast"/>
        <w:jc w:val="both"/>
      </w:pPr>
      <w:r w:rsidRPr="006148EC">
        <w:t>- внешний осмотр, проверка технического состояния и (или) тестирование периферийных устройств системы:</w:t>
      </w:r>
    </w:p>
    <w:p w:rsidR="006148EC" w:rsidRPr="006148EC" w:rsidRDefault="006148EC" w:rsidP="006148EC">
      <w:pPr>
        <w:spacing w:line="0" w:lineRule="atLeast"/>
        <w:jc w:val="both"/>
      </w:pPr>
      <w:r w:rsidRPr="006148EC">
        <w:lastRenderedPageBreak/>
        <w:t>а) ручных, дымовых, тепловых, газовых, комбинированных автоматических пожарных извещателей - в соответствии с инструкциями изготовителей;</w:t>
      </w:r>
    </w:p>
    <w:p w:rsidR="006148EC" w:rsidRPr="006148EC" w:rsidRDefault="006148EC" w:rsidP="006148EC">
      <w:pPr>
        <w:spacing w:line="0" w:lineRule="atLeast"/>
        <w:jc w:val="both"/>
      </w:pPr>
      <w:r w:rsidRPr="006148EC">
        <w:t>б) аппаратов оперативной связи - в соответствии с инструкциями изготовителей (для системы оперативной связи);</w:t>
      </w:r>
    </w:p>
    <w:p w:rsidR="006148EC" w:rsidRPr="006148EC" w:rsidRDefault="006148EC" w:rsidP="006148EC">
      <w:pPr>
        <w:spacing w:line="0" w:lineRule="atLeast"/>
        <w:jc w:val="both"/>
      </w:pPr>
      <w:r w:rsidRPr="006148EC">
        <w:t>г) проверка исправности разъемных соединений и правильности подключения шлейфов и соединительных линий;</w:t>
      </w:r>
    </w:p>
    <w:p w:rsidR="006148EC" w:rsidRPr="006148EC" w:rsidRDefault="006148EC" w:rsidP="006148EC">
      <w:pPr>
        <w:spacing w:line="0" w:lineRule="atLeast"/>
        <w:jc w:val="both"/>
      </w:pPr>
      <w:r w:rsidRPr="006148EC">
        <w:t>- проверка правильности работы и времени реакции системы, в том числе с индикацией событий "Пожар 1", "Пожар 2", "Оповещение", "Неисправность" - проверка правильности работы системы при автоматическом переключении к резервному источнику электропитания в случае отключения основного источника;</w:t>
      </w:r>
    </w:p>
    <w:p w:rsidR="006148EC" w:rsidRPr="006148EC" w:rsidRDefault="006148EC" w:rsidP="006148EC">
      <w:pPr>
        <w:spacing w:line="0" w:lineRule="atLeast"/>
        <w:jc w:val="both"/>
      </w:pPr>
      <w:r w:rsidRPr="006148EC">
        <w:t>- проверка правильности передачи сигналов тревоги и (или) неисправности к сопрягаемым системам;</w:t>
      </w:r>
    </w:p>
    <w:p w:rsidR="006148EC" w:rsidRPr="006148EC" w:rsidRDefault="006148EC" w:rsidP="006148EC">
      <w:pPr>
        <w:spacing w:line="0" w:lineRule="atLeast"/>
        <w:jc w:val="both"/>
      </w:pPr>
      <w:r w:rsidRPr="006148EC">
        <w:t>- проверка правильности передачи сигналов тревоги к модулю сопряжения с линией передачи к пульту тревоги верхнего уровня (муниципального, регионального, центрального) - при наличии модуля сопряжения;</w:t>
      </w:r>
    </w:p>
    <w:p w:rsidR="006148EC" w:rsidRPr="006148EC" w:rsidRDefault="006148EC" w:rsidP="006148EC">
      <w:pPr>
        <w:spacing w:line="0" w:lineRule="atLeast"/>
        <w:jc w:val="both"/>
      </w:pPr>
      <w:r w:rsidRPr="006148EC">
        <w:t>- удаление загрязнений на рабочих поверхностях органов индикации, управления и т.п. с использованием специальных жидкостей и (или) аэрозолей в соответствии с инструкциями изготовителей устройств;</w:t>
      </w:r>
    </w:p>
    <w:p w:rsidR="006148EC" w:rsidRPr="006148EC" w:rsidRDefault="006148EC" w:rsidP="006148EC">
      <w:pPr>
        <w:spacing w:line="0" w:lineRule="atLeast"/>
        <w:jc w:val="both"/>
      </w:pPr>
      <w:r w:rsidRPr="006148EC">
        <w:t>- тестирование программного обеспечения системы тестовыми программами (при их наличии и если это предусмотрено эксплуатационной документацией на систему);</w:t>
      </w:r>
    </w:p>
    <w:p w:rsidR="006148EC" w:rsidRPr="006148EC" w:rsidRDefault="006148EC" w:rsidP="006148EC">
      <w:pPr>
        <w:spacing w:line="0" w:lineRule="atLeast"/>
        <w:jc w:val="both"/>
      </w:pPr>
      <w:r w:rsidRPr="006148EC">
        <w:t>- чистка и заправка расходными материалами печатающих устройств (при необходимости); Стоимость расходных материалов не входит в договор.</w:t>
      </w:r>
    </w:p>
    <w:p w:rsidR="006148EC" w:rsidRPr="006148EC" w:rsidRDefault="006148EC" w:rsidP="006148EC">
      <w:pPr>
        <w:spacing w:line="0" w:lineRule="atLeast"/>
        <w:jc w:val="both"/>
      </w:pPr>
      <w:r w:rsidRPr="006148EC">
        <w:t>- удаление с жесткого диска компьютера программ, не имеющих отношения к работе системы;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6148EC" w:rsidRPr="006148EC" w:rsidRDefault="006148EC" w:rsidP="006148EC">
      <w:pPr>
        <w:spacing w:line="0" w:lineRule="atLeast"/>
        <w:jc w:val="both"/>
      </w:pPr>
      <w:r w:rsidRPr="006148EC">
        <w:t>- проверка яркости, контрастности и четкости изображения на видеомониторах и дисплеях, проверка запаса регулировок;</w:t>
      </w:r>
    </w:p>
    <w:p w:rsidR="006148EC" w:rsidRPr="006148EC" w:rsidRDefault="006148EC" w:rsidP="006148EC">
      <w:pPr>
        <w:spacing w:line="0" w:lineRule="atLeast"/>
        <w:jc w:val="both"/>
      </w:pPr>
      <w:r w:rsidRPr="006148EC">
        <w:t>- подготовка и оформление текущей документации по ТО и ТР системы.</w:t>
      </w:r>
    </w:p>
    <w:p w:rsidR="006148EC" w:rsidRPr="006148EC" w:rsidRDefault="006148EC" w:rsidP="006148EC">
      <w:pPr>
        <w:spacing w:line="0" w:lineRule="atLeast"/>
        <w:jc w:val="both"/>
      </w:pPr>
    </w:p>
    <w:p w:rsidR="006148EC" w:rsidRPr="006148EC" w:rsidRDefault="006148EC" w:rsidP="006148EC">
      <w:pPr>
        <w:spacing w:line="0" w:lineRule="atLeast"/>
        <w:jc w:val="both"/>
        <w:rPr>
          <w:b/>
        </w:rPr>
      </w:pPr>
      <w:r w:rsidRPr="006148EC">
        <w:rPr>
          <w:b/>
        </w:rPr>
        <w:t>3.2. При проведении ТО противодымной защиты должны быть выполнены следующие работы</w:t>
      </w:r>
    </w:p>
    <w:p w:rsidR="006148EC" w:rsidRPr="006148EC" w:rsidRDefault="006148EC" w:rsidP="006148EC">
      <w:pPr>
        <w:spacing w:line="0" w:lineRule="atLeast"/>
        <w:jc w:val="both"/>
        <w:rPr>
          <w:b/>
        </w:rPr>
      </w:pPr>
    </w:p>
    <w:p w:rsidR="006148EC" w:rsidRPr="006148EC" w:rsidRDefault="006148EC" w:rsidP="006148EC">
      <w:pPr>
        <w:spacing w:line="0" w:lineRule="atLeast"/>
        <w:jc w:val="both"/>
      </w:pPr>
      <w:r w:rsidRPr="006148EC">
        <w:t>3.2.1.  Ежемесячное ТО:</w:t>
      </w:r>
    </w:p>
    <w:p w:rsidR="006148EC" w:rsidRPr="006148EC" w:rsidRDefault="006148EC" w:rsidP="006148EC">
      <w:pPr>
        <w:spacing w:line="0" w:lineRule="atLeast"/>
        <w:jc w:val="both"/>
      </w:pPr>
      <w:r w:rsidRPr="006148EC">
        <w:t>При проведении ежемесячного ТО системы противодымной защиты должны быть выполнены следующие работы:</w:t>
      </w:r>
    </w:p>
    <w:p w:rsidR="006148EC" w:rsidRPr="006148EC" w:rsidRDefault="006148EC" w:rsidP="006148EC">
      <w:pPr>
        <w:spacing w:line="0" w:lineRule="atLeast"/>
        <w:jc w:val="both"/>
      </w:pPr>
      <w:r w:rsidRPr="006148EC">
        <w:t>- 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устройств и (или) в компьютерной базе данных, анализ данных; определение действий, требующих повышенного внимания;</w:t>
      </w:r>
    </w:p>
    <w:p w:rsidR="006148EC" w:rsidRPr="006148EC" w:rsidRDefault="006148EC" w:rsidP="006148EC">
      <w:pPr>
        <w:spacing w:line="0" w:lineRule="atLeast"/>
        <w:jc w:val="both"/>
      </w:pPr>
      <w:r w:rsidRPr="006148EC">
        <w:t>- внешний осмотр и проверка технического состояния оборудования системы противодымной защиты в местах установки;</w:t>
      </w:r>
    </w:p>
    <w:p w:rsidR="006148EC" w:rsidRPr="006148EC" w:rsidRDefault="006148EC" w:rsidP="006148EC">
      <w:pPr>
        <w:spacing w:line="0" w:lineRule="atLeast"/>
        <w:jc w:val="both"/>
      </w:pPr>
      <w:r w:rsidRPr="006148EC">
        <w:t>- проверка правильности подключения кабелей электропитания и надежности контактов в электрических щитах, на оборудовании, укрепление контактов (при необходимости);</w:t>
      </w:r>
    </w:p>
    <w:p w:rsidR="006148EC" w:rsidRPr="006148EC" w:rsidRDefault="006148EC" w:rsidP="006148EC">
      <w:pPr>
        <w:spacing w:line="0" w:lineRule="atLeast"/>
        <w:jc w:val="both"/>
      </w:pPr>
      <w:r w:rsidRPr="006148EC">
        <w:t>- проверка надежности подключения шин заземления;</w:t>
      </w:r>
    </w:p>
    <w:p w:rsidR="006148EC" w:rsidRPr="006148EC" w:rsidRDefault="006148EC" w:rsidP="006148EC">
      <w:pPr>
        <w:spacing w:line="0" w:lineRule="atLeast"/>
        <w:jc w:val="both"/>
      </w:pPr>
      <w:r w:rsidRPr="006148EC">
        <w:t>- 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6148EC" w:rsidRPr="006148EC" w:rsidRDefault="006148EC" w:rsidP="006148EC">
      <w:pPr>
        <w:spacing w:line="0" w:lineRule="atLeast"/>
        <w:jc w:val="both"/>
      </w:pPr>
      <w:r w:rsidRPr="006148EC">
        <w:t>- проверка правильности подключения и целостности кабелей контроля и управления системы противодымной защиты;</w:t>
      </w:r>
    </w:p>
    <w:p w:rsidR="006148EC" w:rsidRPr="006148EC" w:rsidRDefault="006148EC" w:rsidP="006148EC">
      <w:pPr>
        <w:spacing w:line="0" w:lineRule="atLeast"/>
        <w:jc w:val="both"/>
      </w:pPr>
      <w:r w:rsidRPr="006148EC">
        <w:t>- проверка подачи всех необходимых управляющих сигналов от автоматизированного рабочего места оператора системы пожарной сигнализации на щит дистанционного управления системы противодымной защиты при имитации пожара;</w:t>
      </w:r>
    </w:p>
    <w:p w:rsidR="006148EC" w:rsidRPr="006148EC" w:rsidRDefault="006148EC" w:rsidP="006148EC">
      <w:pPr>
        <w:spacing w:line="0" w:lineRule="atLeast"/>
        <w:jc w:val="both"/>
      </w:pPr>
      <w:r w:rsidRPr="006148EC">
        <w:t>- проверка подачи всех необходимых управляющих сигналов со щита дистанционного управления при управляющих действиях, имитирующих состояние пожара;</w:t>
      </w:r>
    </w:p>
    <w:p w:rsidR="006148EC" w:rsidRPr="006148EC" w:rsidRDefault="006148EC" w:rsidP="006148EC">
      <w:pPr>
        <w:spacing w:line="0" w:lineRule="atLeast"/>
        <w:jc w:val="both"/>
      </w:pPr>
      <w:r w:rsidRPr="006148EC">
        <w:lastRenderedPageBreak/>
        <w:t>- проверка поступления всех управляющих сигналов на электропанели этажного клапана щита местного управления, исполнительные устройства, вентиляторы, насосы и т.д.;</w:t>
      </w:r>
    </w:p>
    <w:p w:rsidR="006148EC" w:rsidRPr="006148EC" w:rsidRDefault="006148EC" w:rsidP="006148EC">
      <w:pPr>
        <w:spacing w:line="0" w:lineRule="atLeast"/>
        <w:jc w:val="both"/>
      </w:pPr>
      <w:r w:rsidRPr="006148EC">
        <w:t>- проверка работоспособности системы в ручном, местном, дистанционном автоматическом режимах;</w:t>
      </w:r>
    </w:p>
    <w:p w:rsidR="006148EC" w:rsidRPr="006148EC" w:rsidRDefault="006148EC" w:rsidP="006148EC">
      <w:pPr>
        <w:spacing w:line="0" w:lineRule="atLeast"/>
        <w:jc w:val="both"/>
      </w:pPr>
      <w:r w:rsidRPr="006148EC">
        <w:t>- проверка автоматического переключения системы на резервное электропитание при отключении основного электропитания;</w:t>
      </w:r>
    </w:p>
    <w:p w:rsidR="006148EC" w:rsidRPr="006148EC" w:rsidRDefault="006148EC" w:rsidP="006148EC">
      <w:pPr>
        <w:spacing w:line="0" w:lineRule="atLeast"/>
        <w:jc w:val="both"/>
      </w:pPr>
      <w:r w:rsidRPr="006148EC">
        <w:t>- подготовка и оформление текущей документации по ТО системы.</w:t>
      </w:r>
    </w:p>
    <w:p w:rsidR="006148EC" w:rsidRPr="006148EC" w:rsidRDefault="006148EC" w:rsidP="006148EC">
      <w:pPr>
        <w:spacing w:line="0" w:lineRule="atLeast"/>
        <w:jc w:val="both"/>
      </w:pPr>
    </w:p>
    <w:p w:rsidR="006148EC" w:rsidRPr="006148EC" w:rsidRDefault="006148EC" w:rsidP="006148EC">
      <w:pPr>
        <w:spacing w:line="0" w:lineRule="atLeast"/>
        <w:jc w:val="both"/>
        <w:rPr>
          <w:b/>
        </w:rPr>
      </w:pPr>
      <w:r w:rsidRPr="006148EC">
        <w:rPr>
          <w:b/>
        </w:rPr>
        <w:t>3.3. При проведении ТО Насосной станции пожаротушения автоматической системы спринклерного водяного пожаротушения и противопожарного водопровода должны быть выполнены следующие работы</w:t>
      </w:r>
    </w:p>
    <w:p w:rsidR="006148EC" w:rsidRPr="006148EC" w:rsidRDefault="006148EC" w:rsidP="006148EC">
      <w:pPr>
        <w:spacing w:line="0" w:lineRule="atLeast"/>
        <w:jc w:val="both"/>
        <w:rPr>
          <w:b/>
        </w:rPr>
      </w:pPr>
    </w:p>
    <w:p w:rsidR="006148EC" w:rsidRPr="006148EC" w:rsidRDefault="006148EC" w:rsidP="006148EC">
      <w:pPr>
        <w:spacing w:line="0" w:lineRule="atLeast"/>
        <w:jc w:val="both"/>
      </w:pPr>
      <w:r w:rsidRPr="006148EC">
        <w:t>3.3.1. Ежемесячное ТО:</w:t>
      </w:r>
    </w:p>
    <w:p w:rsidR="006148EC" w:rsidRPr="006148EC" w:rsidRDefault="006148EC" w:rsidP="006148EC">
      <w:pPr>
        <w:spacing w:line="0" w:lineRule="atLeast"/>
        <w:jc w:val="both"/>
      </w:pPr>
      <w:r w:rsidRPr="006148EC">
        <w:t>-внешний осмотр составных частей установки (технологической части – насосов, гидропневмобака, обратных клапанов, запорной арматуры, манометров, трубопроводов на отсутствие повреждений, коррозии, грязи, течи, прочность крепления, наличие пломб;</w:t>
      </w:r>
    </w:p>
    <w:p w:rsidR="006148EC" w:rsidRPr="006148EC" w:rsidRDefault="006148EC" w:rsidP="006148EC">
      <w:pPr>
        <w:spacing w:line="0" w:lineRule="atLeast"/>
        <w:jc w:val="both"/>
      </w:pPr>
      <w:r w:rsidRPr="006148EC">
        <w:t>- контроль давления, рабочего положения запорной арматуры;</w:t>
      </w:r>
    </w:p>
    <w:p w:rsidR="006148EC" w:rsidRPr="006148EC" w:rsidRDefault="006148EC" w:rsidP="006148EC">
      <w:pPr>
        <w:spacing w:line="0" w:lineRule="atLeast"/>
        <w:jc w:val="both"/>
      </w:pPr>
      <w:r w:rsidRPr="006148EC">
        <w:t>- проверка работоспособности составных частей установки;</w:t>
      </w:r>
    </w:p>
    <w:p w:rsidR="006148EC" w:rsidRPr="006148EC" w:rsidRDefault="006148EC" w:rsidP="006148EC">
      <w:pPr>
        <w:spacing w:line="0" w:lineRule="atLeast"/>
        <w:jc w:val="both"/>
      </w:pPr>
      <w:r w:rsidRPr="006148EC">
        <w:t>- профилактические работы;</w:t>
      </w:r>
    </w:p>
    <w:p w:rsidR="006148EC" w:rsidRPr="006148EC" w:rsidRDefault="006148EC" w:rsidP="006148EC">
      <w:pPr>
        <w:spacing w:line="0" w:lineRule="atLeast"/>
        <w:jc w:val="both"/>
      </w:pPr>
      <w:r w:rsidRPr="006148EC">
        <w:t>- проверка работоспособности установки;</w:t>
      </w:r>
    </w:p>
    <w:p w:rsidR="006148EC" w:rsidRPr="006148EC" w:rsidRDefault="006148EC" w:rsidP="006148EC">
      <w:pPr>
        <w:spacing w:line="0" w:lineRule="atLeast"/>
        <w:jc w:val="both"/>
      </w:pPr>
      <w:r w:rsidRPr="006148EC">
        <w:t>- подготовка и оформление текущей документации по ТО системы.</w:t>
      </w:r>
    </w:p>
    <w:p w:rsidR="006148EC" w:rsidRPr="006148EC" w:rsidRDefault="006148EC" w:rsidP="006148EC">
      <w:pPr>
        <w:spacing w:line="0" w:lineRule="atLeast"/>
        <w:jc w:val="both"/>
      </w:pPr>
    </w:p>
    <w:p w:rsidR="006148EC" w:rsidRPr="006148EC" w:rsidRDefault="006148EC" w:rsidP="006148EC">
      <w:pPr>
        <w:spacing w:line="0" w:lineRule="atLeast"/>
        <w:jc w:val="both"/>
        <w:rPr>
          <w:b/>
        </w:rPr>
      </w:pPr>
      <w:r w:rsidRPr="006148EC">
        <w:rPr>
          <w:b/>
        </w:rPr>
        <w:t>3.4. При проведении ТО пожарных рукавов должны быть выполнены следующие работы</w:t>
      </w:r>
    </w:p>
    <w:p w:rsidR="006148EC" w:rsidRPr="006148EC" w:rsidRDefault="006148EC" w:rsidP="006148EC">
      <w:pPr>
        <w:spacing w:line="0" w:lineRule="atLeast"/>
        <w:jc w:val="both"/>
      </w:pPr>
      <w:r w:rsidRPr="006148EC">
        <w:t>3.4.1. Ежемесячное ТО:</w:t>
      </w:r>
    </w:p>
    <w:p w:rsidR="006148EC" w:rsidRPr="006148EC" w:rsidRDefault="006148EC" w:rsidP="006148EC">
      <w:pPr>
        <w:spacing w:line="0" w:lineRule="atLeast"/>
        <w:jc w:val="both"/>
      </w:pPr>
      <w:r w:rsidRPr="006148EC">
        <w:t xml:space="preserve">- проверка наличия и правильного хранения. </w:t>
      </w:r>
    </w:p>
    <w:p w:rsidR="006148EC" w:rsidRPr="006148EC" w:rsidRDefault="006148EC" w:rsidP="006148EC">
      <w:pPr>
        <w:spacing w:line="0" w:lineRule="atLeast"/>
        <w:jc w:val="both"/>
      </w:pPr>
    </w:p>
    <w:p w:rsidR="006148EC" w:rsidRPr="006148EC" w:rsidRDefault="006148EC" w:rsidP="006148EC">
      <w:pPr>
        <w:spacing w:line="0" w:lineRule="atLeast"/>
        <w:jc w:val="both"/>
        <w:rPr>
          <w:b/>
        </w:rPr>
      </w:pPr>
      <w:r w:rsidRPr="006148EC">
        <w:rPr>
          <w:b/>
        </w:rPr>
        <w:t>3.5. При проведении ТО Системы оповещения людей о пожаре и иных кризисных или чрезвычайных ситуациях (система экстренного оповещения) должны быть выполнены следующие работы:</w:t>
      </w:r>
    </w:p>
    <w:p w:rsidR="006148EC" w:rsidRPr="006148EC" w:rsidRDefault="006148EC" w:rsidP="006148EC">
      <w:pPr>
        <w:spacing w:line="0" w:lineRule="atLeast"/>
        <w:jc w:val="both"/>
        <w:rPr>
          <w:b/>
        </w:rPr>
      </w:pPr>
    </w:p>
    <w:p w:rsidR="006148EC" w:rsidRPr="006148EC" w:rsidRDefault="006148EC" w:rsidP="006148EC">
      <w:pPr>
        <w:spacing w:line="0" w:lineRule="atLeast"/>
        <w:jc w:val="both"/>
      </w:pPr>
      <w:r w:rsidRPr="006148EC">
        <w:t>3.5.1. Ежемесячное ТО:</w:t>
      </w:r>
    </w:p>
    <w:p w:rsidR="006148EC" w:rsidRPr="006148EC" w:rsidRDefault="006148EC" w:rsidP="006148EC">
      <w:pPr>
        <w:spacing w:line="0" w:lineRule="atLeast"/>
        <w:jc w:val="both"/>
      </w:pPr>
      <w:r w:rsidRPr="006148EC">
        <w:t>При проведении ежемесячного ТО системы оповещения людей о пожаре и иных кризисных или чрезвычайных ситуациях (далее - системы экстренного оповещения) должны быть выполнены следующие работы:</w:t>
      </w:r>
    </w:p>
    <w:p w:rsidR="006148EC" w:rsidRPr="006148EC" w:rsidRDefault="006148EC" w:rsidP="006148EC">
      <w:pPr>
        <w:spacing w:line="0" w:lineRule="atLeast"/>
        <w:jc w:val="both"/>
      </w:pPr>
      <w:r w:rsidRPr="006148EC">
        <w:t>- ознакомление с записями в эксплуатационной документации на систему оповещения людей о пожаре и иных кризисных или чрезвычайных ситуациях (далее - система экстренного оповещения), их анализ; ознакомление с данными электронных журналов событий и журналов отказов, сохраненных в памяти устройств и (или) в компьютерной базе данных, анализ данных; определение действий, требующих повышенного внимания;</w:t>
      </w:r>
    </w:p>
    <w:p w:rsidR="006148EC" w:rsidRPr="006148EC" w:rsidRDefault="006148EC" w:rsidP="006148EC">
      <w:pPr>
        <w:spacing w:line="0" w:lineRule="atLeast"/>
        <w:jc w:val="both"/>
      </w:pPr>
      <w:r w:rsidRPr="006148EC">
        <w:t>- проверка выполнения основных функций системы на автоматизированном рабочем месте (АРМ) оператора, при обнаружении несоответствия - проведение анализа причины несоответствия и локализация его источника;</w:t>
      </w:r>
    </w:p>
    <w:p w:rsidR="006148EC" w:rsidRPr="006148EC" w:rsidRDefault="006148EC" w:rsidP="006148EC">
      <w:pPr>
        <w:spacing w:line="0" w:lineRule="atLeast"/>
        <w:jc w:val="both"/>
      </w:pPr>
      <w:r w:rsidRPr="006148EC">
        <w:t>- внешний осмотр и проверка технического состояния оборудования на АРМ оператора: станции вызова (микрофонной консоли), центральной станции оповещения (панели экстренного оповещения, сетевого контроллера или матричного коммутатора и селектора зон), усилителя(ей) мощности, накопителя звукоданных (магнитофона), предусмотренных проектом на систему;</w:t>
      </w:r>
    </w:p>
    <w:p w:rsidR="006148EC" w:rsidRPr="006148EC" w:rsidRDefault="006148EC" w:rsidP="006148EC">
      <w:pPr>
        <w:spacing w:line="0" w:lineRule="atLeast"/>
        <w:jc w:val="both"/>
      </w:pPr>
      <w:r w:rsidRPr="006148EC">
        <w:t>- проверка правильности подключения кабелей электропитания и надежности контактов в электрических щитах, укрепление контактов (при необходимости);</w:t>
      </w:r>
    </w:p>
    <w:p w:rsidR="006148EC" w:rsidRPr="006148EC" w:rsidRDefault="006148EC" w:rsidP="006148EC">
      <w:pPr>
        <w:spacing w:line="0" w:lineRule="atLeast"/>
        <w:jc w:val="both"/>
      </w:pPr>
      <w:r w:rsidRPr="006148EC">
        <w:t>- проверка надежности подключения шин заземления;</w:t>
      </w:r>
    </w:p>
    <w:p w:rsidR="006148EC" w:rsidRPr="006148EC" w:rsidRDefault="006148EC" w:rsidP="006148EC">
      <w:pPr>
        <w:spacing w:line="0" w:lineRule="atLeast"/>
        <w:jc w:val="both"/>
      </w:pPr>
      <w:r w:rsidRPr="006148EC">
        <w:t>- проверка значений напряжений на выходных клеммах источников электропитания, клеммах аккумуляторных батарей источника(ов) бесперебойного электропитания;</w:t>
      </w:r>
    </w:p>
    <w:p w:rsidR="006148EC" w:rsidRPr="006148EC" w:rsidRDefault="006148EC" w:rsidP="006148EC">
      <w:pPr>
        <w:spacing w:line="0" w:lineRule="atLeast"/>
        <w:jc w:val="both"/>
      </w:pPr>
      <w:r w:rsidRPr="006148EC">
        <w:lastRenderedPageBreak/>
        <w:t>- проверка надежности кабельных соединений оборудования, в случае обнаружения обрыва проводника или короткого замыкания - устранение неисправности на месте;</w:t>
      </w:r>
    </w:p>
    <w:p w:rsidR="006148EC" w:rsidRPr="006148EC" w:rsidRDefault="006148EC" w:rsidP="006148EC">
      <w:pPr>
        <w:spacing w:line="0" w:lineRule="atLeast"/>
        <w:jc w:val="both"/>
      </w:pPr>
      <w:r w:rsidRPr="006148EC">
        <w:t>- проверка технического состояния периферийных средств системы: удаленных основных и резервного(ых) усилителей мощности, основных и резервного(ых) блоков питания, громкоговорителей речевого оповещения, световых и вибрационных указателей (если они предусмотрены в проекте на систему);</w:t>
      </w:r>
    </w:p>
    <w:p w:rsidR="006148EC" w:rsidRPr="006148EC" w:rsidRDefault="006148EC" w:rsidP="006148EC">
      <w:pPr>
        <w:spacing w:line="0" w:lineRule="atLeast"/>
        <w:jc w:val="both"/>
      </w:pPr>
      <w:r w:rsidRPr="006148EC">
        <w:t>- проверка надежности магистральных и распределительных линий системы экстренного оповещения;</w:t>
      </w:r>
    </w:p>
    <w:p w:rsidR="006148EC" w:rsidRPr="006148EC" w:rsidRDefault="006148EC" w:rsidP="006148EC">
      <w:pPr>
        <w:spacing w:line="0" w:lineRule="atLeast"/>
        <w:jc w:val="both"/>
      </w:pPr>
      <w:r w:rsidRPr="006148EC">
        <w:t>- проверка значений напряжений на выходе источников электропитания и клеммах аккумуляторных батарей бесперебойного электропитания;</w:t>
      </w:r>
    </w:p>
    <w:p w:rsidR="006148EC" w:rsidRPr="006148EC" w:rsidRDefault="006148EC" w:rsidP="006148EC">
      <w:pPr>
        <w:spacing w:line="0" w:lineRule="atLeast"/>
        <w:jc w:val="both"/>
      </w:pPr>
      <w:r w:rsidRPr="006148EC">
        <w:t>- проверка уровней звуковых сигналов на выходах электронного оборудования и входах громкоговорителей; их корректировка (при необходимости);</w:t>
      </w:r>
    </w:p>
    <w:p w:rsidR="006148EC" w:rsidRPr="006148EC" w:rsidRDefault="006148EC" w:rsidP="006148EC">
      <w:pPr>
        <w:spacing w:line="0" w:lineRule="atLeast"/>
        <w:jc w:val="both"/>
      </w:pPr>
      <w:r w:rsidRPr="006148EC">
        <w:t>- проверка выполнения всех функций системы экстренного оповещения с прослушиванием сообщений во всех зонах оповещения, в том числе следующих функций:</w:t>
      </w:r>
    </w:p>
    <w:p w:rsidR="006148EC" w:rsidRPr="006148EC" w:rsidRDefault="006148EC" w:rsidP="006148EC">
      <w:pPr>
        <w:spacing w:line="0" w:lineRule="atLeast"/>
        <w:jc w:val="both"/>
      </w:pPr>
      <w:r w:rsidRPr="006148EC">
        <w:t>а) запись речевых сообщений с микрофона станции вызова в накопитель звукоданных (магнитофон) и воспроизведение;</w:t>
      </w:r>
    </w:p>
    <w:p w:rsidR="006148EC" w:rsidRPr="006148EC" w:rsidRDefault="006148EC" w:rsidP="006148EC">
      <w:pPr>
        <w:spacing w:line="0" w:lineRule="atLeast"/>
        <w:jc w:val="both"/>
      </w:pPr>
      <w:r w:rsidRPr="006148EC">
        <w:t>б) передача речевых сообщений с микрофона(ов) станции(ий) вызова в ручном и (или) автоматизированном режиме с накопителя звукоданных (магнитофона) во все зоны оповещения или выборочно в отдельные зоны и (или), если это предусмотрено проектом на систему, в автоматическом режиме по программе;</w:t>
      </w:r>
    </w:p>
    <w:p w:rsidR="006148EC" w:rsidRPr="006148EC" w:rsidRDefault="006148EC" w:rsidP="006148EC">
      <w:pPr>
        <w:spacing w:line="0" w:lineRule="atLeast"/>
        <w:jc w:val="both"/>
      </w:pPr>
      <w:r w:rsidRPr="006148EC">
        <w:t>в) автоматическое переключение основного(ых) источника(ов) электропитания на резервный(ые) при отказе основного(ых) источника(ов);</w:t>
      </w:r>
    </w:p>
    <w:p w:rsidR="006148EC" w:rsidRPr="006148EC" w:rsidRDefault="006148EC" w:rsidP="006148EC">
      <w:pPr>
        <w:spacing w:line="0" w:lineRule="atLeast"/>
        <w:jc w:val="both"/>
      </w:pPr>
      <w:r w:rsidRPr="006148EC">
        <w:t>г) автоматическое переключение усилителя(ей) или модуля(ей) усилителя(ей) мощности на резервный(ые) при отказе основных усилителей или модулей;</w:t>
      </w:r>
    </w:p>
    <w:p w:rsidR="006148EC" w:rsidRPr="006148EC" w:rsidRDefault="006148EC" w:rsidP="006148EC">
      <w:pPr>
        <w:spacing w:line="0" w:lineRule="atLeast"/>
        <w:jc w:val="both"/>
      </w:pPr>
      <w:r w:rsidRPr="006148EC">
        <w:t>д) отображение на индикаторах (дисплеях) всех режимов работы устройств системы экстренного оповещения, состояние их исправности и всех зон оповещения, в которые передается сообщение в конкретный момент времени;</w:t>
      </w:r>
    </w:p>
    <w:p w:rsidR="006148EC" w:rsidRPr="006148EC" w:rsidRDefault="006148EC" w:rsidP="006148EC">
      <w:pPr>
        <w:spacing w:line="0" w:lineRule="atLeast"/>
        <w:jc w:val="both"/>
      </w:pPr>
      <w:r w:rsidRPr="006148EC">
        <w:t>е) отключение всех иных передаваемых сообщений (если в соответствии с проектом система экстренного оповещения совмещена с системой громкоговорящей связи) в период передачи экстренного сообщения;</w:t>
      </w:r>
    </w:p>
    <w:p w:rsidR="006148EC" w:rsidRPr="006148EC" w:rsidRDefault="006148EC" w:rsidP="006148EC">
      <w:pPr>
        <w:spacing w:line="0" w:lineRule="atLeast"/>
        <w:jc w:val="both"/>
      </w:pPr>
      <w:r w:rsidRPr="006148EC">
        <w:t>ж) запись всех передаваемых сообщений и всех управляющих действий оператора вместе с информацией о времени и дате в отдельный накопитель (зону записи), не подвергаемый последующим изменениям (если это предусмотрено проектом на систему);</w:t>
      </w:r>
    </w:p>
    <w:p w:rsidR="006148EC" w:rsidRPr="006148EC" w:rsidRDefault="006148EC" w:rsidP="006148EC">
      <w:pPr>
        <w:spacing w:line="0" w:lineRule="atLeast"/>
        <w:jc w:val="both"/>
      </w:pPr>
      <w:r w:rsidRPr="006148EC">
        <w:t>и) сопряжение системы экстренного оповещения с другими системами, позволяющими воспроизводить изображения от телевизионных камер, состояние охранных и пожарных извещателей и иных элементов контроля и управления, размещенных в зонах оповещения (если это предусмотрено проектом на систему);</w:t>
      </w:r>
    </w:p>
    <w:p w:rsidR="006148EC" w:rsidRPr="006148EC" w:rsidRDefault="006148EC" w:rsidP="006148EC">
      <w:pPr>
        <w:spacing w:line="0" w:lineRule="atLeast"/>
        <w:jc w:val="both"/>
      </w:pPr>
      <w:r w:rsidRPr="006148EC">
        <w:t>- удаление загрязнений на рабочих поверхностях органов индикации, управления и т.п. с использованием специальных жидкостей и (или) аэрозолей в соответствии с инструкциями изготовителей устройств;</w:t>
      </w:r>
    </w:p>
    <w:p w:rsidR="006148EC" w:rsidRPr="006148EC" w:rsidRDefault="006148EC" w:rsidP="006148EC">
      <w:pPr>
        <w:spacing w:line="0" w:lineRule="atLeast"/>
        <w:jc w:val="both"/>
      </w:pPr>
      <w:r w:rsidRPr="006148EC">
        <w:t>- тестирование программного обеспечения системы тестовыми программами (при их наличии и если это предусмотрено эксплуатационной документацией на систему);</w:t>
      </w:r>
    </w:p>
    <w:p w:rsidR="006148EC" w:rsidRPr="006148EC" w:rsidRDefault="006148EC" w:rsidP="006148EC">
      <w:pPr>
        <w:spacing w:line="0" w:lineRule="atLeast"/>
        <w:jc w:val="both"/>
      </w:pPr>
      <w:r w:rsidRPr="006148EC">
        <w:t>- удаление с жесткого диска компьютера программ, не имеющих отношения к работе системы,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6148EC" w:rsidRPr="006148EC" w:rsidRDefault="006148EC" w:rsidP="006148EC">
      <w:pPr>
        <w:spacing w:line="0" w:lineRule="atLeast"/>
        <w:jc w:val="both"/>
      </w:pPr>
      <w:r w:rsidRPr="006148EC">
        <w:t>- подготовка и оформление текущей документации по ТО и ТР системы.</w:t>
      </w:r>
    </w:p>
    <w:p w:rsidR="006148EC" w:rsidRPr="006148EC" w:rsidRDefault="006148EC" w:rsidP="006148EC">
      <w:pPr>
        <w:spacing w:line="0" w:lineRule="atLeast"/>
        <w:jc w:val="both"/>
        <w:rPr>
          <w:b/>
        </w:rPr>
      </w:pPr>
      <w:r w:rsidRPr="006148EC">
        <w:rPr>
          <w:b/>
        </w:rPr>
        <w:t>3.6 При проведении ТО на автоматизированном рабочем месте (АРМ) оператора (объектовая система автоматизированного мониторинга состояния конструкций и инженерных систем) должны быть выполнены следующие работы:</w:t>
      </w:r>
    </w:p>
    <w:p w:rsidR="006148EC" w:rsidRPr="006148EC" w:rsidRDefault="006148EC" w:rsidP="006148EC">
      <w:pPr>
        <w:spacing w:line="0" w:lineRule="atLeast"/>
        <w:jc w:val="both"/>
      </w:pPr>
      <w:r w:rsidRPr="006148EC">
        <w:t>3.6.1. Ежемесячное ТО:</w:t>
      </w:r>
    </w:p>
    <w:p w:rsidR="006148EC" w:rsidRPr="006148EC" w:rsidRDefault="006148EC" w:rsidP="006148EC">
      <w:pPr>
        <w:spacing w:line="0" w:lineRule="atLeast"/>
        <w:jc w:val="both"/>
      </w:pPr>
      <w:r w:rsidRPr="006148EC">
        <w:t xml:space="preserve">- ознакомление с записями в эксплуатационной документации на систему мониторинга, их анализ, ознакомление с данными электронных журналов событий и журналов отказов, </w:t>
      </w:r>
      <w:r w:rsidRPr="006148EC">
        <w:lastRenderedPageBreak/>
        <w:t>сохраненных в памяти устройств и (или) в компьютерной базе данных, анализ данных, определение действий, требующих повышенного внимания;</w:t>
      </w:r>
    </w:p>
    <w:p w:rsidR="006148EC" w:rsidRPr="006148EC" w:rsidRDefault="006148EC" w:rsidP="006148EC">
      <w:pPr>
        <w:spacing w:line="0" w:lineRule="atLeast"/>
        <w:jc w:val="both"/>
      </w:pPr>
      <w:r w:rsidRPr="006148EC">
        <w:t>- проверка выполнения основных функций системы на (АРМ) оператора системы мониторинга, при обнаружении несоответствия - проведение анализа причины несоответствия и локализация его источника;</w:t>
      </w:r>
    </w:p>
    <w:p w:rsidR="006148EC" w:rsidRPr="006148EC" w:rsidRDefault="006148EC" w:rsidP="006148EC">
      <w:pPr>
        <w:spacing w:line="0" w:lineRule="atLeast"/>
        <w:jc w:val="both"/>
      </w:pPr>
      <w:r w:rsidRPr="006148EC">
        <w:t>- внешний осмотр и проверка технического состояния оборудования на АРМ оператора: главного компьютера системы мониторинга, модуля сопряжения с пультами АРМ операторов объектовых диспетчерских пунктов; модулей сопряжения с периферийными средствами мониторинга (концентраторами, анализаторами сигналов, приемниками/передатчиками активных и пассивных линейных и точечных датчиков состояния конструкций, наружной и внутренней среды, модулями обхода) - если перечисленные технические средства предусмотрены проектом на систему;</w:t>
      </w:r>
    </w:p>
    <w:p w:rsidR="006148EC" w:rsidRPr="006148EC" w:rsidRDefault="006148EC" w:rsidP="006148EC">
      <w:pPr>
        <w:spacing w:line="0" w:lineRule="atLeast"/>
        <w:jc w:val="both"/>
      </w:pPr>
      <w:r w:rsidRPr="006148EC">
        <w:t>- проверка правильности подключения кабелей электропитания и надежности контактов в электрических щитах, укрепление контактов (при необходимости);</w:t>
      </w:r>
    </w:p>
    <w:p w:rsidR="006148EC" w:rsidRPr="006148EC" w:rsidRDefault="006148EC" w:rsidP="006148EC">
      <w:pPr>
        <w:spacing w:line="0" w:lineRule="atLeast"/>
        <w:jc w:val="both"/>
      </w:pPr>
      <w:r w:rsidRPr="006148EC">
        <w:t>- проверка надежности подключения шин заземления;</w:t>
      </w:r>
    </w:p>
    <w:p w:rsidR="006148EC" w:rsidRPr="006148EC" w:rsidRDefault="006148EC" w:rsidP="006148EC">
      <w:pPr>
        <w:spacing w:line="0" w:lineRule="atLeast"/>
        <w:jc w:val="both"/>
      </w:pPr>
      <w:r w:rsidRPr="006148EC">
        <w:t>- проверка значений напряжений на выходных клеммах источников электропитания, клеммах аккумуляторных батарей источника(ов) бесперебойного электропитания;</w:t>
      </w:r>
    </w:p>
    <w:p w:rsidR="006148EC" w:rsidRPr="006148EC" w:rsidRDefault="006148EC" w:rsidP="006148EC">
      <w:pPr>
        <w:spacing w:line="0" w:lineRule="atLeast"/>
        <w:jc w:val="both"/>
      </w:pPr>
      <w:r w:rsidRPr="006148EC">
        <w:t>- проверка надежности кабельных соединений оборудования, в случае обнаружения обрыва проводника или короткого замыкания - устранение неисправности на месте;</w:t>
      </w:r>
    </w:p>
    <w:p w:rsidR="006148EC" w:rsidRPr="006148EC" w:rsidRDefault="006148EC" w:rsidP="006148EC">
      <w:pPr>
        <w:spacing w:line="0" w:lineRule="atLeast"/>
        <w:jc w:val="both"/>
      </w:pPr>
      <w:r w:rsidRPr="006148EC">
        <w:t>- внешний осмотр и проверка технического состояния периферийных средств мониторинга, пылевлагозащитных оболочек, вводов и кабельных соединений;</w:t>
      </w:r>
    </w:p>
    <w:p w:rsidR="006148EC" w:rsidRPr="006148EC" w:rsidRDefault="006148EC" w:rsidP="006148EC">
      <w:pPr>
        <w:spacing w:line="0" w:lineRule="atLeast"/>
        <w:jc w:val="both"/>
      </w:pPr>
      <w:r w:rsidRPr="006148EC">
        <w:t>- внешний осмотр, проверка технического состояния источников электропитания периферийных средств, в том числе источников бесперебойного электропитания и значений напряжений на их выходах и клеммах аккумуляторных батарей;</w:t>
      </w:r>
    </w:p>
    <w:p w:rsidR="006148EC" w:rsidRPr="006148EC" w:rsidRDefault="006148EC" w:rsidP="006148EC">
      <w:pPr>
        <w:spacing w:line="0" w:lineRule="atLeast"/>
        <w:jc w:val="both"/>
      </w:pPr>
      <w:r w:rsidRPr="006148EC">
        <w:t>- проверка правильности функционирования всей системы, включая модуль сопряжения с внешними (муниципальными, региональными, центральными) системами мониторинга;</w:t>
      </w:r>
    </w:p>
    <w:p w:rsidR="006148EC" w:rsidRPr="006148EC" w:rsidRDefault="006148EC" w:rsidP="006148EC">
      <w:pPr>
        <w:spacing w:line="0" w:lineRule="atLeast"/>
        <w:jc w:val="both"/>
      </w:pPr>
      <w:r w:rsidRPr="006148EC">
        <w:t>- тестирование программного обеспечения системы тестовыми программами (при их наличии и если это предусмотрено эксплуатационной документацией на систему);</w:t>
      </w:r>
    </w:p>
    <w:p w:rsidR="006148EC" w:rsidRPr="006148EC" w:rsidRDefault="006148EC" w:rsidP="006148EC">
      <w:pPr>
        <w:spacing w:line="0" w:lineRule="atLeast"/>
        <w:jc w:val="both"/>
      </w:pPr>
      <w:r w:rsidRPr="006148EC">
        <w:t>- удаление загрязнений на рабочих поверхностях органов индикации, управления и т.п. с использованием специальных жидкостей и (или) аэрозолей в соответствии с инструкциями изготовителей устройств;</w:t>
      </w:r>
    </w:p>
    <w:p w:rsidR="006148EC" w:rsidRPr="006148EC" w:rsidRDefault="006148EC" w:rsidP="006148EC">
      <w:pPr>
        <w:spacing w:line="0" w:lineRule="atLeast"/>
        <w:jc w:val="both"/>
      </w:pPr>
      <w:r w:rsidRPr="006148EC">
        <w:t>- удаление с жесткого диска компьютера программ, не имеющих отношения к работе системы,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6148EC" w:rsidRPr="006148EC" w:rsidRDefault="006148EC" w:rsidP="006148EC">
      <w:pPr>
        <w:spacing w:line="0" w:lineRule="atLeast"/>
        <w:jc w:val="both"/>
      </w:pPr>
      <w:r w:rsidRPr="006148EC">
        <w:t>- подготовка и оформление текущей документации по ТО и ТР системы.</w:t>
      </w:r>
    </w:p>
    <w:p w:rsidR="006148EC" w:rsidRPr="006148EC" w:rsidRDefault="006148EC" w:rsidP="006148EC">
      <w:pPr>
        <w:spacing w:line="0" w:lineRule="atLeast"/>
        <w:jc w:val="both"/>
      </w:pPr>
    </w:p>
    <w:p w:rsidR="006148EC" w:rsidRPr="006148EC" w:rsidRDefault="006148EC" w:rsidP="006148EC">
      <w:pPr>
        <w:spacing w:line="0" w:lineRule="atLeast"/>
        <w:jc w:val="both"/>
        <w:rPr>
          <w:b/>
        </w:rPr>
      </w:pPr>
      <w:r w:rsidRPr="006148EC">
        <w:rPr>
          <w:b/>
        </w:rPr>
        <w:t>3.7. При проведении ТО на внутреннем противопожарном водопроводе должны быть выполнены следующие работы</w:t>
      </w:r>
    </w:p>
    <w:p w:rsidR="006148EC" w:rsidRPr="006148EC" w:rsidRDefault="006148EC" w:rsidP="006148EC">
      <w:pPr>
        <w:spacing w:line="0" w:lineRule="atLeast"/>
        <w:jc w:val="both"/>
      </w:pPr>
      <w:r w:rsidRPr="006148EC">
        <w:t>3.7.1. Ежемесячное ТО:</w:t>
      </w:r>
    </w:p>
    <w:p w:rsidR="006148EC" w:rsidRPr="006148EC" w:rsidRDefault="006148EC" w:rsidP="006148EC">
      <w:pPr>
        <w:spacing w:line="0" w:lineRule="atLeast"/>
        <w:jc w:val="both"/>
      </w:pPr>
      <w:r w:rsidRPr="006148EC">
        <w:t>- контроль основного и резервного источников питания и проверка автоматического переключения питания с рабочего ввода на резервный и обратно.</w:t>
      </w:r>
    </w:p>
    <w:p w:rsidR="006148EC" w:rsidRPr="006148EC" w:rsidRDefault="006148EC" w:rsidP="006148EC">
      <w:pPr>
        <w:spacing w:line="0" w:lineRule="atLeast"/>
        <w:jc w:val="both"/>
      </w:pPr>
      <w:r w:rsidRPr="006148EC">
        <w:t>- проверка работоспособности составных частей системы (технологической части, электротехнической части и сигнализационной части) имитация сигнала падения давления.</w:t>
      </w:r>
    </w:p>
    <w:p w:rsidR="006148EC" w:rsidRPr="006148EC" w:rsidRDefault="006148EC" w:rsidP="006148EC">
      <w:pPr>
        <w:spacing w:line="0" w:lineRule="atLeast"/>
        <w:jc w:val="both"/>
      </w:pPr>
      <w:r w:rsidRPr="006148EC">
        <w:t>- проверка работоспособности системы в ручном (местном, дистанционном) и автоматическом режимах.</w:t>
      </w:r>
    </w:p>
    <w:p w:rsidR="006148EC" w:rsidRPr="006148EC" w:rsidRDefault="006148EC" w:rsidP="006148EC">
      <w:pPr>
        <w:spacing w:line="0" w:lineRule="atLeast"/>
        <w:jc w:val="both"/>
      </w:pPr>
    </w:p>
    <w:p w:rsidR="006148EC" w:rsidRPr="006148EC" w:rsidRDefault="006148EC" w:rsidP="006148EC">
      <w:pPr>
        <w:spacing w:line="0" w:lineRule="atLeast"/>
        <w:jc w:val="both"/>
        <w:rPr>
          <w:b/>
        </w:rPr>
      </w:pPr>
      <w:r w:rsidRPr="006148EC">
        <w:rPr>
          <w:b/>
        </w:rPr>
        <w:t>3.8. При проведении ТО системы контроля и управления доступом должны быть выполнены следующие работы:</w:t>
      </w:r>
    </w:p>
    <w:p w:rsidR="006148EC" w:rsidRPr="006148EC" w:rsidRDefault="006148EC" w:rsidP="006148EC">
      <w:pPr>
        <w:spacing w:line="0" w:lineRule="atLeast"/>
        <w:jc w:val="both"/>
      </w:pPr>
      <w:r w:rsidRPr="006148EC">
        <w:t>3.8.1. Ежемесячное ТО:</w:t>
      </w:r>
    </w:p>
    <w:p w:rsidR="006148EC" w:rsidRPr="006148EC" w:rsidRDefault="006148EC" w:rsidP="006148EC">
      <w:pPr>
        <w:spacing w:line="0" w:lineRule="atLeast"/>
        <w:jc w:val="both"/>
      </w:pPr>
      <w:r w:rsidRPr="006148EC">
        <w:t>-контроль и проверка работоспособности турникета пропуска сотрудников с использованием карт допуска;</w:t>
      </w:r>
    </w:p>
    <w:p w:rsidR="006148EC" w:rsidRPr="006148EC" w:rsidRDefault="006148EC" w:rsidP="006148EC">
      <w:pPr>
        <w:spacing w:line="0" w:lineRule="atLeast"/>
        <w:jc w:val="both"/>
        <w:rPr>
          <w:color w:val="000000" w:themeColor="text1"/>
        </w:rPr>
      </w:pPr>
      <w:r w:rsidRPr="006148EC">
        <w:rPr>
          <w:color w:val="000000" w:themeColor="text1"/>
        </w:rPr>
        <w:t>- обязательная проверка считывателя карт и пульта управления турникетом;</w:t>
      </w:r>
    </w:p>
    <w:p w:rsidR="006148EC" w:rsidRPr="006148EC" w:rsidRDefault="006148EC" w:rsidP="006148EC">
      <w:pPr>
        <w:spacing w:line="0" w:lineRule="atLeast"/>
        <w:jc w:val="both"/>
      </w:pPr>
      <w:r w:rsidRPr="006148EC">
        <w:lastRenderedPageBreak/>
        <w:t>- проверка работоспособности шлагбаума (подъём и опускание стрелы) в местном и дистанционном режимах, с обязательной проверкой пульта управления шлагбаума.</w:t>
      </w:r>
    </w:p>
    <w:p w:rsidR="006148EC" w:rsidRPr="006148EC" w:rsidRDefault="006148EC" w:rsidP="006148EC">
      <w:pPr>
        <w:spacing w:line="0" w:lineRule="atLeast"/>
        <w:jc w:val="both"/>
        <w:rPr>
          <w:b/>
        </w:rPr>
      </w:pPr>
      <w:r w:rsidRPr="006148EC">
        <w:rPr>
          <w:b/>
        </w:rPr>
        <w:t xml:space="preserve">3.9. При проведении ТО системы видеонаблюдения </w:t>
      </w:r>
      <w:r w:rsidR="00991045">
        <w:rPr>
          <w:b/>
        </w:rPr>
        <w:t xml:space="preserve">должны быть выполнены </w:t>
      </w:r>
      <w:r w:rsidRPr="006148EC">
        <w:rPr>
          <w:b/>
        </w:rPr>
        <w:t>следующие работы:</w:t>
      </w:r>
    </w:p>
    <w:p w:rsidR="006148EC" w:rsidRPr="006148EC" w:rsidRDefault="006148EC" w:rsidP="006148EC">
      <w:pPr>
        <w:spacing w:line="0" w:lineRule="atLeast"/>
        <w:jc w:val="both"/>
      </w:pPr>
      <w:r w:rsidRPr="006148EC">
        <w:t>3.9.1. Ежемесячное ТО:</w:t>
      </w:r>
    </w:p>
    <w:p w:rsidR="006148EC" w:rsidRPr="006148EC" w:rsidRDefault="006148EC" w:rsidP="006148EC">
      <w:pPr>
        <w:spacing w:line="0" w:lineRule="atLeast"/>
        <w:jc w:val="both"/>
      </w:pPr>
      <w:r w:rsidRPr="006148EC">
        <w:t>-  Контроль основного и резервного источников питания и проверка автоматического переключения питания с рабочего ввода на резервный и обратно.</w:t>
      </w:r>
    </w:p>
    <w:p w:rsidR="006148EC" w:rsidRPr="006148EC" w:rsidRDefault="006148EC" w:rsidP="006148EC">
      <w:pPr>
        <w:spacing w:line="0" w:lineRule="atLeast"/>
        <w:jc w:val="both"/>
      </w:pPr>
      <w:r w:rsidRPr="006148EC">
        <w:t>- Проверка работоспособности камер видеонаблюдения при работе от основного и резервного источников питания, а также визуальный осмотр каждой камеры.</w:t>
      </w:r>
      <w:r w:rsidRPr="006148EC">
        <w:br/>
        <w:t>- проверка работы монитора и сетевого коммутатора</w:t>
      </w:r>
    </w:p>
    <w:p w:rsidR="006148EC" w:rsidRPr="006148EC" w:rsidRDefault="006148EC" w:rsidP="006148EC">
      <w:pPr>
        <w:spacing w:line="0" w:lineRule="atLeast"/>
        <w:jc w:val="both"/>
      </w:pPr>
      <w:r w:rsidRPr="006148EC">
        <w:t>- контроль поворота и углов обзора видеокамер.</w:t>
      </w:r>
    </w:p>
    <w:p w:rsidR="006148EC" w:rsidRPr="006148EC" w:rsidRDefault="006148EC" w:rsidP="006148EC">
      <w:pPr>
        <w:spacing w:line="0" w:lineRule="atLeast"/>
        <w:jc w:val="both"/>
      </w:pPr>
      <w:r w:rsidRPr="006148EC">
        <w:rPr>
          <w:b/>
        </w:rPr>
        <w:t>4. При проведении ТО системы охранной сигнализации должны быть выполнены следующие работы:</w:t>
      </w:r>
    </w:p>
    <w:p w:rsidR="006148EC" w:rsidRPr="006148EC" w:rsidRDefault="006148EC" w:rsidP="006148EC">
      <w:pPr>
        <w:spacing w:line="0" w:lineRule="atLeast"/>
        <w:jc w:val="both"/>
      </w:pPr>
      <w:r w:rsidRPr="006148EC">
        <w:t>4.1. Ежемесячное ТО:</w:t>
      </w:r>
    </w:p>
    <w:p w:rsidR="006148EC" w:rsidRPr="006148EC" w:rsidRDefault="006148EC" w:rsidP="006148EC">
      <w:pPr>
        <w:spacing w:line="0" w:lineRule="atLeast"/>
        <w:jc w:val="both"/>
      </w:pPr>
      <w:r w:rsidRPr="006148EC">
        <w:t>-обязательная проверка работы пульта контроля и управления С2000-М</w:t>
      </w:r>
    </w:p>
    <w:p w:rsidR="006148EC" w:rsidRPr="006148EC" w:rsidRDefault="006148EC" w:rsidP="006148EC">
      <w:pPr>
        <w:spacing w:line="0" w:lineRule="atLeast"/>
        <w:jc w:val="both"/>
      </w:pPr>
      <w:r w:rsidRPr="006148EC">
        <w:t>-контроль работоспособности охранных извещателей на предмет несанкционированного проникновения на объект</w:t>
      </w:r>
    </w:p>
    <w:p w:rsidR="006148EC" w:rsidRPr="006A5665" w:rsidRDefault="006148EC" w:rsidP="006148EC">
      <w:pPr>
        <w:spacing w:line="0" w:lineRule="atLeast"/>
        <w:jc w:val="both"/>
      </w:pPr>
      <w:r w:rsidRPr="006148EC">
        <w:t>-контроль работы сетевого контроллера.</w:t>
      </w:r>
    </w:p>
    <w:p w:rsidR="006148EC" w:rsidRPr="000A4288" w:rsidRDefault="006148EC" w:rsidP="006148EC">
      <w:pPr>
        <w:ind w:left="360"/>
        <w:rPr>
          <w:b/>
        </w:rPr>
      </w:pPr>
    </w:p>
    <w:p w:rsidR="006148EC" w:rsidRDefault="006148EC">
      <w:pPr>
        <w:rPr>
          <w:b/>
        </w:rPr>
      </w:pPr>
      <w:r>
        <w:rPr>
          <w:b/>
        </w:rPr>
        <w:br w:type="page"/>
      </w:r>
    </w:p>
    <w:p w:rsidR="006148EC" w:rsidRPr="00046F8D" w:rsidRDefault="006148EC" w:rsidP="006148EC">
      <w:pPr>
        <w:ind w:left="360"/>
        <w:jc w:val="right"/>
        <w:rPr>
          <w:sz w:val="20"/>
          <w:szCs w:val="20"/>
        </w:rPr>
      </w:pPr>
      <w:r>
        <w:rPr>
          <w:b/>
        </w:rPr>
        <w:lastRenderedPageBreak/>
        <w:t xml:space="preserve">                                                                                                                   </w:t>
      </w:r>
      <w:r w:rsidRPr="00046F8D">
        <w:rPr>
          <w:sz w:val="20"/>
          <w:szCs w:val="20"/>
        </w:rPr>
        <w:t>Приложение</w:t>
      </w:r>
      <w:r>
        <w:rPr>
          <w:sz w:val="20"/>
          <w:szCs w:val="20"/>
        </w:rPr>
        <w:t xml:space="preserve"> </w:t>
      </w:r>
      <w:r w:rsidRPr="00046F8D">
        <w:rPr>
          <w:sz w:val="20"/>
          <w:szCs w:val="20"/>
        </w:rPr>
        <w:t>№</w:t>
      </w:r>
      <w:r>
        <w:rPr>
          <w:sz w:val="20"/>
          <w:szCs w:val="20"/>
        </w:rPr>
        <w:t xml:space="preserve"> 1</w:t>
      </w:r>
    </w:p>
    <w:p w:rsidR="006148EC" w:rsidRPr="00046F8D" w:rsidRDefault="006148EC" w:rsidP="006148EC">
      <w:pPr>
        <w:spacing w:line="0" w:lineRule="atLeast"/>
        <w:jc w:val="right"/>
        <w:rPr>
          <w:rFonts w:eastAsia="Calibri"/>
          <w:color w:val="000000"/>
          <w:spacing w:val="1"/>
          <w:sz w:val="20"/>
          <w:szCs w:val="20"/>
        </w:rPr>
      </w:pPr>
      <w:r w:rsidRPr="00046F8D">
        <w:rPr>
          <w:rFonts w:eastAsia="Calibri"/>
          <w:color w:val="000000"/>
          <w:spacing w:val="1"/>
          <w:sz w:val="20"/>
          <w:szCs w:val="20"/>
        </w:rPr>
        <w:t xml:space="preserve">к </w:t>
      </w:r>
      <w:r>
        <w:rPr>
          <w:rFonts w:eastAsia="Calibri"/>
          <w:color w:val="000000"/>
          <w:spacing w:val="1"/>
          <w:sz w:val="20"/>
          <w:szCs w:val="20"/>
        </w:rPr>
        <w:t>Техническому заданию</w:t>
      </w:r>
    </w:p>
    <w:p w:rsidR="006148EC" w:rsidRDefault="006148EC" w:rsidP="006148EC">
      <w:pPr>
        <w:ind w:left="360"/>
        <w:rPr>
          <w:b/>
        </w:rPr>
      </w:pPr>
    </w:p>
    <w:p w:rsidR="006148EC" w:rsidRDefault="006148EC" w:rsidP="006148EC">
      <w:pPr>
        <w:ind w:left="360"/>
        <w:rPr>
          <w:b/>
        </w:rPr>
      </w:pPr>
    </w:p>
    <w:p w:rsidR="006148EC" w:rsidRDefault="006148EC" w:rsidP="006148EC">
      <w:pPr>
        <w:jc w:val="center"/>
      </w:pPr>
      <w:r w:rsidRPr="002A3E40">
        <w:rPr>
          <w:b/>
        </w:rPr>
        <w:t xml:space="preserve">Акт приемки на техническое обслуживание </w:t>
      </w:r>
      <w:r>
        <w:rPr>
          <w:b/>
        </w:rPr>
        <w:t>противопожарных</w:t>
      </w:r>
      <w:r w:rsidRPr="002A3E40">
        <w:rPr>
          <w:b/>
        </w:rPr>
        <w:t xml:space="preserve"> систем </w:t>
      </w:r>
      <w:r w:rsidRPr="00B82876">
        <w:rPr>
          <w:b/>
        </w:rPr>
        <w:t>и о</w:t>
      </w:r>
      <w:r>
        <w:rPr>
          <w:b/>
        </w:rPr>
        <w:t>тносящегося к ним оборудования</w:t>
      </w:r>
      <w:r w:rsidRPr="00B82876">
        <w:rPr>
          <w:b/>
        </w:rPr>
        <w:t>.</w:t>
      </w:r>
      <w:r w:rsidRPr="002A3E40">
        <w:t xml:space="preserve"> </w:t>
      </w:r>
    </w:p>
    <w:p w:rsidR="006148EC" w:rsidRDefault="006148EC" w:rsidP="006148EC">
      <w:pPr>
        <w:jc w:val="center"/>
      </w:pPr>
    </w:p>
    <w:p w:rsidR="006148EC" w:rsidRDefault="006148EC" w:rsidP="006148EC">
      <w:pPr>
        <w:jc w:val="center"/>
      </w:pPr>
      <w:r w:rsidRPr="002A3E40">
        <w:t>(примерная форма)</w:t>
      </w:r>
    </w:p>
    <w:p w:rsidR="006148EC" w:rsidRPr="002A3E40" w:rsidRDefault="006148EC" w:rsidP="006148EC"/>
    <w:p w:rsidR="006148EC" w:rsidRDefault="006148EC" w:rsidP="00991045">
      <w:pPr>
        <w:jc w:val="center"/>
      </w:pPr>
      <w:r w:rsidRPr="002A3E40">
        <w:t>г. Москва</w:t>
      </w:r>
      <w:r w:rsidRPr="002A3E40">
        <w:tab/>
      </w:r>
      <w:r w:rsidR="00991045">
        <w:tab/>
      </w:r>
      <w:r w:rsidR="00991045">
        <w:tab/>
      </w:r>
      <w:r w:rsidR="00991045">
        <w:tab/>
      </w:r>
      <w:r w:rsidR="00991045">
        <w:tab/>
      </w:r>
      <w:r w:rsidR="00991045">
        <w:tab/>
      </w:r>
      <w:r w:rsidR="00991045">
        <w:tab/>
      </w:r>
      <w:r w:rsidRPr="002A3E40">
        <w:t>«___» __________ 201__ г.</w:t>
      </w:r>
    </w:p>
    <w:p w:rsidR="00991045" w:rsidRPr="002A3E40" w:rsidRDefault="00991045" w:rsidP="00991045">
      <w:pPr>
        <w:ind w:firstLine="567"/>
        <w:jc w:val="both"/>
      </w:pPr>
    </w:p>
    <w:p w:rsidR="006148EC" w:rsidRPr="002A3E40" w:rsidRDefault="006148EC" w:rsidP="00991045">
      <w:pPr>
        <w:ind w:firstLine="567"/>
        <w:jc w:val="both"/>
      </w:pPr>
      <w:r w:rsidRPr="002A3E40">
        <w:t>________________________________, именуемое в дальнейшем «Заказчик», в лице ___________________________, действующего на основании ______________, с одной стороны, и ___________________________________, име</w:t>
      </w:r>
      <w:r>
        <w:t>нуемое в дальнейшем «Подрядчик</w:t>
      </w:r>
      <w:r w:rsidRPr="002A3E40">
        <w:t>», в лице _______________________, действующего на основании ________, с другой стороны, а вместе в дальнейшем именуемые Стороны, основываясь на «Акте осмотра инженерных систем, оборудования и конструкций», составили настоящий Акт о нижеследующем:</w:t>
      </w:r>
    </w:p>
    <w:p w:rsidR="006148EC" w:rsidRPr="002A3E40" w:rsidRDefault="006148EC" w:rsidP="00991045">
      <w:pPr>
        <w:ind w:firstLine="567"/>
        <w:jc w:val="both"/>
      </w:pPr>
    </w:p>
    <w:p w:rsidR="006148EC" w:rsidRPr="002A3E40" w:rsidRDefault="006148EC" w:rsidP="00991045">
      <w:pPr>
        <w:ind w:firstLine="567"/>
        <w:jc w:val="both"/>
      </w:pPr>
      <w:r>
        <w:t>Заказчик передает, а Подрядчик</w:t>
      </w:r>
      <w:r w:rsidRPr="002A3E40">
        <w:t>, в соответствии с условиями Договора № ____</w:t>
      </w:r>
      <w:r>
        <w:t>___________</w:t>
      </w:r>
      <w:r w:rsidRPr="002A3E40">
        <w:t xml:space="preserve"> от «__» ______ 201_ г., принимает для комплексного технического обслуживания: ______________________________________________________________________________________________ [указывается наименование оборудования].</w:t>
      </w:r>
    </w:p>
    <w:p w:rsidR="006148EC" w:rsidRPr="002A3E40" w:rsidRDefault="006148EC" w:rsidP="00991045">
      <w:pPr>
        <w:ind w:firstLine="567"/>
        <w:jc w:val="both"/>
      </w:pPr>
      <w:r w:rsidRPr="002A3E40">
        <w:t xml:space="preserve">На момент передачи вышеуказанного </w:t>
      </w:r>
      <w:r>
        <w:t>оборудования</w:t>
      </w:r>
      <w:r w:rsidRPr="002A3E40">
        <w:t xml:space="preserve"> Стороны провели осмотр его состояния, который показал следующие результаты (нужное заполнить, подчеркнуть):</w:t>
      </w:r>
    </w:p>
    <w:p w:rsidR="006148EC" w:rsidRDefault="006148EC" w:rsidP="00991045">
      <w:pPr>
        <w:ind w:firstLine="567"/>
        <w:jc w:val="both"/>
      </w:pPr>
    </w:p>
    <w:p w:rsidR="006148EC" w:rsidRDefault="006148EC" w:rsidP="00991045">
      <w:pPr>
        <w:ind w:firstLine="567"/>
        <w:jc w:val="both"/>
      </w:pPr>
      <w:r w:rsidRPr="002A3E40">
        <w:t>ОПЦИЯ I</w:t>
      </w:r>
    </w:p>
    <w:p w:rsidR="006148EC" w:rsidRPr="002A3E40" w:rsidRDefault="006148EC" w:rsidP="00991045">
      <w:pPr>
        <w:ind w:firstLine="567"/>
        <w:jc w:val="both"/>
      </w:pPr>
    </w:p>
    <w:p w:rsidR="006148EC" w:rsidRPr="002A3E40" w:rsidRDefault="006148EC" w:rsidP="00991045">
      <w:pPr>
        <w:ind w:firstLine="567"/>
        <w:jc w:val="both"/>
      </w:pPr>
      <w:r w:rsidRPr="002A3E40">
        <w:t>указывается наименование инженерной системы / сетей /оборудования пригодно к эксплуатации, Стороны не обнаружили каких-либо дефектов или недостатков, которые можно было обнаружить при обычном способе приемки.</w:t>
      </w:r>
    </w:p>
    <w:p w:rsidR="006148EC" w:rsidRDefault="006148EC" w:rsidP="00991045">
      <w:pPr>
        <w:ind w:firstLine="567"/>
        <w:jc w:val="both"/>
      </w:pPr>
    </w:p>
    <w:p w:rsidR="006148EC" w:rsidRPr="002A3E40" w:rsidRDefault="006148EC" w:rsidP="00991045">
      <w:pPr>
        <w:ind w:firstLine="567"/>
        <w:jc w:val="both"/>
      </w:pPr>
      <w:r w:rsidRPr="002A3E40">
        <w:t>ОПЦИЯ II</w:t>
      </w:r>
    </w:p>
    <w:p w:rsidR="006148EC" w:rsidRPr="002A3E40" w:rsidRDefault="006148EC" w:rsidP="00991045">
      <w:pPr>
        <w:ind w:firstLine="567"/>
        <w:jc w:val="both"/>
      </w:pPr>
      <w:r w:rsidRPr="002A3E40">
        <w:t>при передаче вышеуказанного</w:t>
      </w:r>
      <w:r>
        <w:t xml:space="preserve"> оборудования</w:t>
      </w:r>
      <w:r w:rsidRPr="002A3E40">
        <w:t xml:space="preserve"> указывается </w:t>
      </w:r>
      <w:r>
        <w:t xml:space="preserve">наименование инженерной системы </w:t>
      </w:r>
      <w:r w:rsidRPr="002A3E40">
        <w:t>/ с</w:t>
      </w:r>
      <w:r>
        <w:t>етей / оборудования, в которых Подрядчиком</w:t>
      </w:r>
      <w:r w:rsidRPr="002A3E40">
        <w:t xml:space="preserve"> были выявлены следующие дефекты и недостатки: </w:t>
      </w:r>
    </w:p>
    <w:p w:rsidR="006148EC" w:rsidRPr="002A3E40" w:rsidRDefault="006148EC" w:rsidP="006148EC">
      <w:r w:rsidRPr="002A3E40">
        <w:t>_______________________________________________________________________</w:t>
      </w:r>
    </w:p>
    <w:p w:rsidR="006148EC" w:rsidRDefault="006148EC">
      <w:pPr>
        <w:rPr>
          <w:b/>
        </w:rPr>
      </w:pPr>
      <w:r>
        <w:rPr>
          <w:b/>
        </w:rPr>
        <w:br w:type="page"/>
      </w:r>
    </w:p>
    <w:p w:rsidR="006148EC" w:rsidRPr="00046F8D" w:rsidRDefault="006148EC" w:rsidP="006148EC">
      <w:pPr>
        <w:spacing w:line="276" w:lineRule="auto"/>
        <w:jc w:val="right"/>
        <w:rPr>
          <w:sz w:val="20"/>
          <w:szCs w:val="20"/>
        </w:rPr>
      </w:pPr>
      <w:r w:rsidRPr="00046F8D">
        <w:rPr>
          <w:sz w:val="20"/>
          <w:szCs w:val="20"/>
        </w:rPr>
        <w:lastRenderedPageBreak/>
        <w:t>Приложение</w:t>
      </w:r>
      <w:r>
        <w:rPr>
          <w:sz w:val="20"/>
          <w:szCs w:val="20"/>
        </w:rPr>
        <w:t xml:space="preserve"> </w:t>
      </w:r>
      <w:r w:rsidRPr="00046F8D">
        <w:rPr>
          <w:sz w:val="20"/>
          <w:szCs w:val="20"/>
        </w:rPr>
        <w:t>№</w:t>
      </w:r>
      <w:r>
        <w:rPr>
          <w:sz w:val="20"/>
          <w:szCs w:val="20"/>
        </w:rPr>
        <w:t xml:space="preserve"> </w:t>
      </w:r>
      <w:r w:rsidRPr="00046F8D">
        <w:rPr>
          <w:sz w:val="20"/>
          <w:szCs w:val="20"/>
        </w:rPr>
        <w:t>2</w:t>
      </w:r>
    </w:p>
    <w:p w:rsidR="006148EC" w:rsidRPr="00046F8D" w:rsidRDefault="006148EC" w:rsidP="006148EC">
      <w:pPr>
        <w:spacing w:line="0" w:lineRule="atLeast"/>
        <w:jc w:val="right"/>
        <w:rPr>
          <w:rFonts w:eastAsia="Calibri"/>
          <w:color w:val="000000"/>
          <w:spacing w:val="1"/>
          <w:sz w:val="20"/>
          <w:szCs w:val="20"/>
        </w:rPr>
      </w:pPr>
      <w:r w:rsidRPr="00046F8D">
        <w:rPr>
          <w:rFonts w:eastAsia="Calibri"/>
          <w:color w:val="000000"/>
          <w:spacing w:val="1"/>
          <w:sz w:val="20"/>
          <w:szCs w:val="20"/>
        </w:rPr>
        <w:t xml:space="preserve">к </w:t>
      </w:r>
      <w:r>
        <w:rPr>
          <w:rFonts w:eastAsia="Calibri"/>
          <w:color w:val="000000"/>
          <w:spacing w:val="1"/>
          <w:sz w:val="20"/>
          <w:szCs w:val="20"/>
        </w:rPr>
        <w:t>Техническому заданию</w:t>
      </w:r>
    </w:p>
    <w:p w:rsidR="006148EC" w:rsidRDefault="006148EC" w:rsidP="006148EC">
      <w:pPr>
        <w:ind w:left="360"/>
        <w:rPr>
          <w:b/>
        </w:rPr>
      </w:pPr>
    </w:p>
    <w:p w:rsidR="006148EC" w:rsidRDefault="006148EC" w:rsidP="006148EC">
      <w:pPr>
        <w:ind w:left="360"/>
        <w:rPr>
          <w:b/>
        </w:rPr>
      </w:pPr>
    </w:p>
    <w:p w:rsidR="006148EC" w:rsidRDefault="006148EC" w:rsidP="006148EC">
      <w:pPr>
        <w:jc w:val="center"/>
      </w:pPr>
      <w:r w:rsidRPr="002A3E40">
        <w:rPr>
          <w:b/>
        </w:rPr>
        <w:t xml:space="preserve">Акт приемки на техническое обслуживание </w:t>
      </w:r>
      <w:r>
        <w:rPr>
          <w:b/>
        </w:rPr>
        <w:t>охранных систем</w:t>
      </w:r>
      <w:r w:rsidRPr="002A3E40">
        <w:rPr>
          <w:b/>
        </w:rPr>
        <w:t xml:space="preserve"> </w:t>
      </w:r>
      <w:r w:rsidRPr="00B82876">
        <w:rPr>
          <w:b/>
        </w:rPr>
        <w:t>и о</w:t>
      </w:r>
      <w:r>
        <w:rPr>
          <w:b/>
        </w:rPr>
        <w:t>тносящегося к ним оборудования</w:t>
      </w:r>
      <w:r w:rsidRPr="00B82876">
        <w:rPr>
          <w:b/>
        </w:rPr>
        <w:t>.</w:t>
      </w:r>
      <w:r w:rsidRPr="002A3E40">
        <w:t xml:space="preserve"> </w:t>
      </w:r>
    </w:p>
    <w:p w:rsidR="006148EC" w:rsidRDefault="006148EC" w:rsidP="006148EC">
      <w:pPr>
        <w:jc w:val="center"/>
      </w:pPr>
    </w:p>
    <w:p w:rsidR="006148EC" w:rsidRDefault="006148EC" w:rsidP="006148EC">
      <w:pPr>
        <w:jc w:val="center"/>
      </w:pPr>
      <w:r w:rsidRPr="002A3E40">
        <w:t>(примерная форма)</w:t>
      </w:r>
    </w:p>
    <w:p w:rsidR="006148EC" w:rsidRPr="002A3E40" w:rsidRDefault="006148EC" w:rsidP="006148EC"/>
    <w:p w:rsidR="006148EC" w:rsidRDefault="006148EC" w:rsidP="006148EC">
      <w:pPr>
        <w:jc w:val="center"/>
      </w:pPr>
      <w:r w:rsidRPr="002A3E40">
        <w:t>г. Москва</w:t>
      </w:r>
      <w:r>
        <w:tab/>
      </w:r>
      <w:r>
        <w:tab/>
      </w:r>
      <w:r>
        <w:tab/>
      </w:r>
      <w:r w:rsidR="00991045">
        <w:tab/>
      </w:r>
      <w:r w:rsidR="00991045">
        <w:tab/>
      </w:r>
      <w:r>
        <w:tab/>
      </w:r>
      <w:r w:rsidRPr="002A3E40">
        <w:tab/>
        <w:t>«___» __________ 201__ г.</w:t>
      </w:r>
    </w:p>
    <w:p w:rsidR="006148EC" w:rsidRPr="002A3E40" w:rsidRDefault="006148EC" w:rsidP="006148EC">
      <w:pPr>
        <w:jc w:val="center"/>
      </w:pPr>
    </w:p>
    <w:p w:rsidR="006148EC" w:rsidRPr="002A3E40" w:rsidRDefault="006148EC" w:rsidP="006148EC">
      <w:pPr>
        <w:ind w:firstLine="567"/>
        <w:jc w:val="both"/>
      </w:pPr>
      <w:r w:rsidRPr="002A3E40">
        <w:t>________________________________, именуемое в дальнейшем «Заказчик», в лице ___________________________, действующего на основании ______________, с одной стороны, и ___________________________________, име</w:t>
      </w:r>
      <w:r>
        <w:t>нуемое в дальнейшем «Подрядчик</w:t>
      </w:r>
      <w:r w:rsidRPr="002A3E40">
        <w:t>», в лице _______________________, действующего на основании ________, с другой стороны, а вместе в дальнейшем именуемые Стороны, основываясь на «Акте осмотра инженерных систем, оборудования и конструкций»,  составили настоящий Акт о нижеследующем:</w:t>
      </w:r>
    </w:p>
    <w:p w:rsidR="006148EC" w:rsidRPr="002A3E40" w:rsidRDefault="006148EC" w:rsidP="006148EC">
      <w:pPr>
        <w:ind w:firstLine="567"/>
        <w:jc w:val="both"/>
      </w:pPr>
    </w:p>
    <w:p w:rsidR="006148EC" w:rsidRPr="002A3E40" w:rsidRDefault="006148EC" w:rsidP="006148EC">
      <w:pPr>
        <w:ind w:firstLine="567"/>
        <w:jc w:val="both"/>
      </w:pPr>
      <w:r>
        <w:t>Заказчик передает, а Подрядчик</w:t>
      </w:r>
      <w:r w:rsidRPr="002A3E40">
        <w:t>, в соответствии с условиями Договора № ____</w:t>
      </w:r>
      <w:r>
        <w:t>___________</w:t>
      </w:r>
      <w:r w:rsidRPr="002A3E40">
        <w:t xml:space="preserve"> от «__» ______ 201_ г., принимает для комплексного технического обслуживания: ______________________________________________________________________________________________ [указывается наименование оборудования].</w:t>
      </w:r>
    </w:p>
    <w:p w:rsidR="006148EC" w:rsidRPr="002A3E40" w:rsidRDefault="006148EC" w:rsidP="006148EC">
      <w:pPr>
        <w:ind w:firstLine="567"/>
        <w:jc w:val="both"/>
      </w:pPr>
      <w:r w:rsidRPr="002A3E40">
        <w:t xml:space="preserve">На момент передачи вышеуказанного </w:t>
      </w:r>
      <w:r>
        <w:t xml:space="preserve">оборудования </w:t>
      </w:r>
      <w:r w:rsidRPr="002A3E40">
        <w:t>Стороны провели осмотр его состояния, который показал следующие результаты (нужное заполнить, подчеркнуть):</w:t>
      </w:r>
    </w:p>
    <w:p w:rsidR="006148EC" w:rsidRDefault="006148EC" w:rsidP="006148EC">
      <w:pPr>
        <w:ind w:firstLine="567"/>
        <w:jc w:val="both"/>
      </w:pPr>
    </w:p>
    <w:p w:rsidR="006148EC" w:rsidRDefault="006148EC" w:rsidP="006148EC">
      <w:pPr>
        <w:ind w:firstLine="567"/>
        <w:jc w:val="both"/>
      </w:pPr>
      <w:r w:rsidRPr="002A3E40">
        <w:t>ОПЦИЯ I</w:t>
      </w:r>
    </w:p>
    <w:p w:rsidR="006148EC" w:rsidRPr="002A3E40" w:rsidRDefault="006148EC" w:rsidP="006148EC">
      <w:pPr>
        <w:ind w:firstLine="567"/>
        <w:jc w:val="both"/>
      </w:pPr>
    </w:p>
    <w:p w:rsidR="006148EC" w:rsidRPr="002A3E40" w:rsidRDefault="006148EC" w:rsidP="006148EC">
      <w:pPr>
        <w:ind w:firstLine="567"/>
        <w:jc w:val="both"/>
      </w:pPr>
      <w:r w:rsidRPr="002A3E40">
        <w:t>указывается наименование инженерной системы / сетей /оборудования пригодно к эксплуатации, Стороны не обнаружили каких-либо дефектов или недостатков, которые можно было обнаружить при обычном способе приемки.</w:t>
      </w:r>
    </w:p>
    <w:p w:rsidR="006148EC" w:rsidRDefault="006148EC" w:rsidP="006148EC">
      <w:pPr>
        <w:ind w:firstLine="567"/>
        <w:jc w:val="both"/>
      </w:pPr>
    </w:p>
    <w:p w:rsidR="006148EC" w:rsidRPr="002A3E40" w:rsidRDefault="006148EC" w:rsidP="006148EC">
      <w:pPr>
        <w:ind w:firstLine="567"/>
        <w:jc w:val="both"/>
      </w:pPr>
      <w:r w:rsidRPr="002A3E40">
        <w:t>ОПЦИЯ II</w:t>
      </w:r>
    </w:p>
    <w:p w:rsidR="006148EC" w:rsidRPr="002A3E40" w:rsidRDefault="006148EC" w:rsidP="006148EC">
      <w:pPr>
        <w:ind w:firstLine="567"/>
        <w:jc w:val="both"/>
      </w:pPr>
      <w:r w:rsidRPr="002A3E40">
        <w:t>при передаче вышеуказанного</w:t>
      </w:r>
      <w:r>
        <w:t xml:space="preserve"> оборудования</w:t>
      </w:r>
      <w:r w:rsidRPr="002A3E40">
        <w:t xml:space="preserve"> указывается </w:t>
      </w:r>
      <w:r>
        <w:t xml:space="preserve">наименование инженерной системы </w:t>
      </w:r>
      <w:r w:rsidRPr="002A3E40">
        <w:t>/ с</w:t>
      </w:r>
      <w:r>
        <w:t>етей / оборудования, в которых Подрядчиком</w:t>
      </w:r>
      <w:r w:rsidRPr="002A3E40">
        <w:t xml:space="preserve"> были выявлены следующие дефекты и недостатки: </w:t>
      </w:r>
    </w:p>
    <w:p w:rsidR="006148EC" w:rsidRPr="002A3E40" w:rsidRDefault="006148EC" w:rsidP="006148EC">
      <w:pPr>
        <w:ind w:firstLine="567"/>
        <w:jc w:val="both"/>
      </w:pPr>
      <w:r w:rsidRPr="002A3E40">
        <w:t>_______________________________________________________________________</w:t>
      </w:r>
    </w:p>
    <w:p w:rsidR="006148EC" w:rsidRDefault="006148EC" w:rsidP="006148EC">
      <w:pPr>
        <w:ind w:left="360"/>
        <w:rPr>
          <w:b/>
        </w:rPr>
      </w:pPr>
    </w:p>
    <w:p w:rsidR="006148EC" w:rsidRDefault="006148EC">
      <w:pPr>
        <w:rPr>
          <w:b/>
        </w:rPr>
      </w:pPr>
      <w:r>
        <w:rPr>
          <w:b/>
        </w:rPr>
        <w:br w:type="page"/>
      </w:r>
    </w:p>
    <w:p w:rsidR="006148EC" w:rsidRPr="00046F8D" w:rsidRDefault="006148EC" w:rsidP="006148EC">
      <w:pPr>
        <w:spacing w:line="276" w:lineRule="auto"/>
        <w:jc w:val="right"/>
        <w:rPr>
          <w:sz w:val="20"/>
          <w:szCs w:val="20"/>
        </w:rPr>
      </w:pPr>
      <w:r w:rsidRPr="00046F8D">
        <w:rPr>
          <w:sz w:val="20"/>
          <w:szCs w:val="20"/>
        </w:rPr>
        <w:lastRenderedPageBreak/>
        <w:t>Приложение</w:t>
      </w:r>
      <w:r>
        <w:rPr>
          <w:sz w:val="20"/>
          <w:szCs w:val="20"/>
        </w:rPr>
        <w:t xml:space="preserve"> </w:t>
      </w:r>
      <w:r w:rsidRPr="00046F8D">
        <w:rPr>
          <w:sz w:val="20"/>
          <w:szCs w:val="20"/>
        </w:rPr>
        <w:t>№</w:t>
      </w:r>
      <w:r>
        <w:rPr>
          <w:sz w:val="20"/>
          <w:szCs w:val="20"/>
        </w:rPr>
        <w:t xml:space="preserve"> 3</w:t>
      </w:r>
    </w:p>
    <w:p w:rsidR="006148EC" w:rsidRPr="00046F8D" w:rsidRDefault="006148EC" w:rsidP="006148EC">
      <w:pPr>
        <w:spacing w:line="0" w:lineRule="atLeast"/>
        <w:jc w:val="right"/>
        <w:rPr>
          <w:rFonts w:eastAsia="Calibri"/>
          <w:color w:val="000000"/>
          <w:spacing w:val="1"/>
          <w:sz w:val="20"/>
          <w:szCs w:val="20"/>
        </w:rPr>
      </w:pPr>
      <w:r w:rsidRPr="00046F8D">
        <w:rPr>
          <w:rFonts w:eastAsia="Calibri"/>
          <w:color w:val="000000"/>
          <w:spacing w:val="1"/>
          <w:sz w:val="20"/>
          <w:szCs w:val="20"/>
        </w:rPr>
        <w:t xml:space="preserve">к </w:t>
      </w:r>
      <w:r>
        <w:rPr>
          <w:rFonts w:eastAsia="Calibri"/>
          <w:color w:val="000000"/>
          <w:spacing w:val="1"/>
          <w:sz w:val="20"/>
          <w:szCs w:val="20"/>
        </w:rPr>
        <w:t>Техническому заданию</w:t>
      </w:r>
    </w:p>
    <w:p w:rsidR="006148EC" w:rsidRDefault="006148EC" w:rsidP="006148EC">
      <w:pPr>
        <w:ind w:left="360"/>
        <w:rPr>
          <w:b/>
        </w:rPr>
      </w:pPr>
    </w:p>
    <w:p w:rsidR="006148EC" w:rsidRDefault="006148EC" w:rsidP="006148EC">
      <w:pPr>
        <w:ind w:left="360"/>
        <w:rPr>
          <w:b/>
        </w:rPr>
      </w:pPr>
    </w:p>
    <w:p w:rsidR="006148EC" w:rsidRDefault="006148EC" w:rsidP="006148EC">
      <w:pPr>
        <w:jc w:val="center"/>
      </w:pPr>
      <w:r w:rsidRPr="002A3E40">
        <w:rPr>
          <w:b/>
        </w:rPr>
        <w:t>Акт приемки на техническое обслуживание</w:t>
      </w:r>
      <w:r>
        <w:rPr>
          <w:b/>
        </w:rPr>
        <w:t xml:space="preserve"> системы видеонаблюдения</w:t>
      </w:r>
      <w:r w:rsidRPr="002A3E40">
        <w:rPr>
          <w:b/>
        </w:rPr>
        <w:t xml:space="preserve"> </w:t>
      </w:r>
      <w:r>
        <w:rPr>
          <w:b/>
        </w:rPr>
        <w:t>и относящегося к ней оборудования</w:t>
      </w:r>
      <w:r w:rsidRPr="00B82876">
        <w:rPr>
          <w:b/>
        </w:rPr>
        <w:t>.</w:t>
      </w:r>
      <w:r w:rsidRPr="002A3E40">
        <w:t xml:space="preserve"> </w:t>
      </w:r>
    </w:p>
    <w:p w:rsidR="006148EC" w:rsidRDefault="006148EC" w:rsidP="006148EC">
      <w:pPr>
        <w:jc w:val="center"/>
      </w:pPr>
    </w:p>
    <w:p w:rsidR="006148EC" w:rsidRDefault="006148EC" w:rsidP="006148EC">
      <w:pPr>
        <w:jc w:val="center"/>
      </w:pPr>
      <w:r w:rsidRPr="002A3E40">
        <w:t>(примерная форма)</w:t>
      </w:r>
    </w:p>
    <w:p w:rsidR="006148EC" w:rsidRPr="002A3E40" w:rsidRDefault="006148EC" w:rsidP="006148EC"/>
    <w:p w:rsidR="006148EC" w:rsidRDefault="006148EC" w:rsidP="006148EC">
      <w:pPr>
        <w:jc w:val="center"/>
      </w:pPr>
      <w:r w:rsidRPr="002A3E40">
        <w:t>г. Москва</w:t>
      </w:r>
      <w:r w:rsidRPr="002A3E40">
        <w:tab/>
      </w:r>
      <w:r>
        <w:tab/>
      </w:r>
      <w:r>
        <w:tab/>
      </w:r>
      <w:r>
        <w:tab/>
      </w:r>
      <w:r w:rsidR="00991045">
        <w:tab/>
      </w:r>
      <w:r w:rsidR="00991045">
        <w:tab/>
      </w:r>
      <w:r>
        <w:tab/>
      </w:r>
      <w:r w:rsidRPr="002A3E40">
        <w:t>«___» __________ 201__ г.</w:t>
      </w:r>
    </w:p>
    <w:p w:rsidR="006148EC" w:rsidRPr="002A3E40" w:rsidRDefault="006148EC" w:rsidP="006148EC">
      <w:pPr>
        <w:jc w:val="center"/>
      </w:pPr>
    </w:p>
    <w:p w:rsidR="006148EC" w:rsidRPr="002A3E40" w:rsidRDefault="006148EC" w:rsidP="006148EC">
      <w:pPr>
        <w:ind w:firstLine="426"/>
        <w:jc w:val="both"/>
      </w:pPr>
      <w:r w:rsidRPr="002A3E40">
        <w:t>________________________________, именуемое в дальнейшем «Заказчик», в лице ___________________________, действующего на основании ______________, с одной стороны, и ___________________________________, име</w:t>
      </w:r>
      <w:r>
        <w:t>нуемое в дальнейшем «Подрядчик</w:t>
      </w:r>
      <w:r w:rsidRPr="002A3E40">
        <w:t>», в лице _______________________, действующего на основании ________, с другой стороны, а вместе в дальнейшем именуемые Стороны, основываясь на «Акте осмотра инженерных систем, оборудования и конструкций», составили настоящий Акт о нижеследующем:</w:t>
      </w:r>
    </w:p>
    <w:p w:rsidR="006148EC" w:rsidRPr="002A3E40" w:rsidRDefault="006148EC" w:rsidP="006148EC">
      <w:pPr>
        <w:ind w:firstLine="426"/>
        <w:jc w:val="both"/>
      </w:pPr>
    </w:p>
    <w:p w:rsidR="006148EC" w:rsidRPr="002A3E40" w:rsidRDefault="006148EC" w:rsidP="006148EC">
      <w:pPr>
        <w:ind w:firstLine="426"/>
        <w:jc w:val="both"/>
      </w:pPr>
      <w:r>
        <w:t>Заказчик передает, а Подрядчик</w:t>
      </w:r>
      <w:r w:rsidRPr="002A3E40">
        <w:t>, в соответствии с условиями Договора № ____</w:t>
      </w:r>
      <w:r>
        <w:t>___________</w:t>
      </w:r>
      <w:r w:rsidRPr="002A3E40">
        <w:t xml:space="preserve"> от «__» ______ 201_ г., принимает для комплексного технического обслуживания: ______________________________________________________________________________________________ [указывается наименование оборудования].</w:t>
      </w:r>
    </w:p>
    <w:p w:rsidR="006148EC" w:rsidRPr="002A3E40" w:rsidRDefault="006148EC" w:rsidP="006148EC">
      <w:pPr>
        <w:ind w:firstLine="426"/>
        <w:jc w:val="both"/>
      </w:pPr>
      <w:r w:rsidRPr="002A3E40">
        <w:t xml:space="preserve">На момент передачи вышеуказанного </w:t>
      </w:r>
      <w:r>
        <w:t xml:space="preserve">оборудования </w:t>
      </w:r>
      <w:r w:rsidRPr="002A3E40">
        <w:t>Стороны провели осмотр его состояния, который показал следующие результаты (нужное заполнить, подчеркнуть):</w:t>
      </w:r>
    </w:p>
    <w:p w:rsidR="006148EC" w:rsidRDefault="006148EC" w:rsidP="006148EC">
      <w:pPr>
        <w:ind w:firstLine="426"/>
        <w:jc w:val="both"/>
      </w:pPr>
    </w:p>
    <w:p w:rsidR="006148EC" w:rsidRDefault="006148EC" w:rsidP="006148EC">
      <w:pPr>
        <w:ind w:firstLine="426"/>
        <w:jc w:val="both"/>
      </w:pPr>
      <w:r w:rsidRPr="002A3E40">
        <w:t>ОПЦИЯ I</w:t>
      </w:r>
    </w:p>
    <w:p w:rsidR="006148EC" w:rsidRPr="002A3E40" w:rsidRDefault="006148EC" w:rsidP="006148EC">
      <w:pPr>
        <w:ind w:firstLine="426"/>
        <w:jc w:val="both"/>
      </w:pPr>
    </w:p>
    <w:p w:rsidR="006148EC" w:rsidRPr="002A3E40" w:rsidRDefault="006148EC" w:rsidP="006148EC">
      <w:pPr>
        <w:ind w:firstLine="426"/>
        <w:jc w:val="both"/>
      </w:pPr>
      <w:r w:rsidRPr="002A3E40">
        <w:t>указывается наименование инженерной системы / сетей /оборудования пригодно к эксплуатации, Стороны не обнаружили каких-либо дефектов или недостатков, которые можно было обнаружить при обычном способе приемки.</w:t>
      </w:r>
    </w:p>
    <w:p w:rsidR="006148EC" w:rsidRDefault="006148EC" w:rsidP="006148EC">
      <w:pPr>
        <w:ind w:firstLine="426"/>
        <w:jc w:val="both"/>
      </w:pPr>
    </w:p>
    <w:p w:rsidR="006148EC" w:rsidRPr="002A3E40" w:rsidRDefault="006148EC" w:rsidP="006148EC">
      <w:pPr>
        <w:ind w:firstLine="426"/>
        <w:jc w:val="both"/>
      </w:pPr>
      <w:r w:rsidRPr="002A3E40">
        <w:t>ОПЦИЯ II</w:t>
      </w:r>
    </w:p>
    <w:p w:rsidR="006148EC" w:rsidRPr="002A3E40" w:rsidRDefault="006148EC" w:rsidP="006148EC">
      <w:pPr>
        <w:ind w:firstLine="426"/>
        <w:jc w:val="both"/>
      </w:pPr>
      <w:r w:rsidRPr="002A3E40">
        <w:t>при передаче вышеуказанного</w:t>
      </w:r>
      <w:r>
        <w:t xml:space="preserve"> оборудования</w:t>
      </w:r>
      <w:r w:rsidRPr="002A3E40">
        <w:t xml:space="preserve"> указывается </w:t>
      </w:r>
      <w:r>
        <w:t xml:space="preserve">наименование инженерной системы </w:t>
      </w:r>
      <w:r w:rsidRPr="002A3E40">
        <w:t>/ с</w:t>
      </w:r>
      <w:r>
        <w:t>етей / оборудования, в которых Подрядчиком</w:t>
      </w:r>
      <w:r w:rsidRPr="002A3E40">
        <w:t xml:space="preserve"> были выявлены следующие дефекты и недостатки: </w:t>
      </w:r>
    </w:p>
    <w:p w:rsidR="006148EC" w:rsidRDefault="006148EC" w:rsidP="006148EC">
      <w:r w:rsidRPr="002A3E40">
        <w:t>__________________________________________________________________</w:t>
      </w:r>
    </w:p>
    <w:p w:rsidR="006148EC" w:rsidRDefault="006148EC" w:rsidP="006148EC">
      <w:pPr>
        <w:rPr>
          <w:b/>
        </w:rPr>
      </w:pPr>
    </w:p>
    <w:p w:rsidR="006148EC" w:rsidRDefault="006148EC">
      <w:pPr>
        <w:rPr>
          <w:b/>
        </w:rPr>
      </w:pPr>
      <w:r>
        <w:rPr>
          <w:b/>
        </w:rPr>
        <w:br w:type="page"/>
      </w:r>
    </w:p>
    <w:p w:rsidR="006148EC" w:rsidRPr="00046F8D" w:rsidRDefault="006148EC" w:rsidP="006148EC">
      <w:pPr>
        <w:spacing w:line="276" w:lineRule="auto"/>
        <w:jc w:val="right"/>
        <w:rPr>
          <w:sz w:val="20"/>
          <w:szCs w:val="20"/>
        </w:rPr>
      </w:pPr>
      <w:r w:rsidRPr="00046F8D">
        <w:rPr>
          <w:sz w:val="20"/>
          <w:szCs w:val="20"/>
        </w:rPr>
        <w:lastRenderedPageBreak/>
        <w:t>Приложение</w:t>
      </w:r>
      <w:r>
        <w:rPr>
          <w:sz w:val="20"/>
          <w:szCs w:val="20"/>
        </w:rPr>
        <w:t xml:space="preserve"> </w:t>
      </w:r>
      <w:r w:rsidRPr="00046F8D">
        <w:rPr>
          <w:sz w:val="20"/>
          <w:szCs w:val="20"/>
        </w:rPr>
        <w:t>№</w:t>
      </w:r>
      <w:r>
        <w:rPr>
          <w:sz w:val="20"/>
          <w:szCs w:val="20"/>
        </w:rPr>
        <w:t xml:space="preserve"> 4</w:t>
      </w:r>
    </w:p>
    <w:p w:rsidR="006148EC" w:rsidRPr="00046F8D" w:rsidRDefault="006148EC" w:rsidP="006148EC">
      <w:pPr>
        <w:spacing w:line="0" w:lineRule="atLeast"/>
        <w:jc w:val="right"/>
        <w:rPr>
          <w:rFonts w:eastAsia="Calibri"/>
          <w:color w:val="000000"/>
          <w:spacing w:val="1"/>
          <w:sz w:val="20"/>
          <w:szCs w:val="20"/>
        </w:rPr>
      </w:pPr>
      <w:r w:rsidRPr="00046F8D">
        <w:rPr>
          <w:rFonts w:eastAsia="Calibri"/>
          <w:color w:val="000000"/>
          <w:spacing w:val="1"/>
          <w:sz w:val="20"/>
          <w:szCs w:val="20"/>
        </w:rPr>
        <w:t xml:space="preserve">к </w:t>
      </w:r>
      <w:r>
        <w:rPr>
          <w:rFonts w:eastAsia="Calibri"/>
          <w:color w:val="000000"/>
          <w:spacing w:val="1"/>
          <w:sz w:val="20"/>
          <w:szCs w:val="20"/>
        </w:rPr>
        <w:t>Техническому заданию</w:t>
      </w:r>
    </w:p>
    <w:p w:rsidR="006148EC" w:rsidRDefault="006148EC" w:rsidP="006148EC">
      <w:pPr>
        <w:ind w:left="360"/>
        <w:rPr>
          <w:b/>
        </w:rPr>
      </w:pPr>
    </w:p>
    <w:p w:rsidR="006148EC" w:rsidRDefault="006148EC" w:rsidP="006148EC">
      <w:pPr>
        <w:ind w:left="360"/>
        <w:rPr>
          <w:b/>
        </w:rPr>
      </w:pPr>
    </w:p>
    <w:p w:rsidR="006148EC" w:rsidRDefault="006148EC" w:rsidP="006148EC">
      <w:pPr>
        <w:jc w:val="center"/>
      </w:pPr>
      <w:r w:rsidRPr="002A3E40">
        <w:rPr>
          <w:b/>
        </w:rPr>
        <w:t>Акт приемки на техническое обслуживание</w:t>
      </w:r>
      <w:r>
        <w:rPr>
          <w:b/>
        </w:rPr>
        <w:t xml:space="preserve"> системы контроля и управления доступом и относящегося к ней</w:t>
      </w:r>
      <w:r w:rsidRPr="00B82876">
        <w:rPr>
          <w:b/>
        </w:rPr>
        <w:t xml:space="preserve"> оборудования.</w:t>
      </w:r>
      <w:r w:rsidRPr="002A3E40">
        <w:t xml:space="preserve"> </w:t>
      </w:r>
    </w:p>
    <w:p w:rsidR="006148EC" w:rsidRDefault="006148EC" w:rsidP="006148EC">
      <w:pPr>
        <w:jc w:val="center"/>
      </w:pPr>
    </w:p>
    <w:p w:rsidR="006148EC" w:rsidRDefault="006148EC" w:rsidP="006148EC">
      <w:pPr>
        <w:jc w:val="center"/>
      </w:pPr>
      <w:r w:rsidRPr="002A3E40">
        <w:t>(примерная форма)</w:t>
      </w:r>
    </w:p>
    <w:p w:rsidR="006148EC" w:rsidRPr="002A3E40" w:rsidRDefault="006148EC" w:rsidP="006148EC"/>
    <w:p w:rsidR="006148EC" w:rsidRPr="002A3E40" w:rsidRDefault="006148EC" w:rsidP="006148EC">
      <w:r w:rsidRPr="002A3E40">
        <w:t>г. Москва</w:t>
      </w:r>
      <w:r w:rsidRPr="002A3E40">
        <w:tab/>
        <w:t>«___» __________ 201__ г.</w:t>
      </w:r>
    </w:p>
    <w:p w:rsidR="006148EC" w:rsidRPr="002A3E40" w:rsidRDefault="006148EC" w:rsidP="006148EC">
      <w:r w:rsidRPr="002A3E40">
        <w:t xml:space="preserve">________________________________, именуемое в дальнейшем «Заказчик», в лице ___________________________, действующего на основании ______________, с одной стороны, и </w:t>
      </w:r>
    </w:p>
    <w:p w:rsidR="006148EC" w:rsidRPr="002A3E40" w:rsidRDefault="006148EC" w:rsidP="006148EC">
      <w:r w:rsidRPr="002A3E40">
        <w:t>___________________________________, име</w:t>
      </w:r>
      <w:r>
        <w:t>нуемое в дальнейшем «Подрядчик</w:t>
      </w:r>
      <w:r w:rsidRPr="002A3E40">
        <w:t>», в лице _______________________, действующего на основании ________, с другой стороны, а вместе в дальнейшем именуемые Стороны, основываясь на «Акте осмотра инженерных систем, оборудования и конструкций», составили настоящий Акт о нижеследующем:</w:t>
      </w:r>
    </w:p>
    <w:p w:rsidR="006148EC" w:rsidRPr="002A3E40" w:rsidRDefault="006148EC" w:rsidP="006148EC"/>
    <w:p w:rsidR="006148EC" w:rsidRPr="002A3E40" w:rsidRDefault="006148EC" w:rsidP="006148EC">
      <w:r>
        <w:t>Заказчик передает, а Подрядчик</w:t>
      </w:r>
      <w:r w:rsidRPr="002A3E40">
        <w:t xml:space="preserve">, в соответствии с условиями Договора </w:t>
      </w:r>
      <w:r>
        <w:t xml:space="preserve">                                     </w:t>
      </w:r>
      <w:r w:rsidRPr="002A3E40">
        <w:t>№ ____</w:t>
      </w:r>
      <w:r>
        <w:t>___________</w:t>
      </w:r>
      <w:r w:rsidRPr="002A3E40">
        <w:t xml:space="preserve"> от «__» ______ 201_ г., принимает для комплексного технического обслуживания: ______________________________________________________________________________________________ [указывается наименование оборудования].</w:t>
      </w:r>
    </w:p>
    <w:p w:rsidR="006148EC" w:rsidRPr="002A3E40" w:rsidRDefault="006148EC" w:rsidP="006148EC">
      <w:r w:rsidRPr="002A3E40">
        <w:t xml:space="preserve">На момент передачи вышеуказанного </w:t>
      </w:r>
      <w:r>
        <w:t>оборудования</w:t>
      </w:r>
      <w:r w:rsidRPr="002A3E40">
        <w:t xml:space="preserve"> Стороны провели осмотр его состояния, который показал следующие результаты (нужное заполнить, подчеркнуть):</w:t>
      </w:r>
    </w:p>
    <w:p w:rsidR="006148EC" w:rsidRDefault="006148EC" w:rsidP="006148EC"/>
    <w:p w:rsidR="006148EC" w:rsidRDefault="006148EC" w:rsidP="006148EC">
      <w:r w:rsidRPr="002A3E40">
        <w:t>ОПЦИЯ I</w:t>
      </w:r>
    </w:p>
    <w:p w:rsidR="006148EC" w:rsidRPr="002A3E40" w:rsidRDefault="006148EC" w:rsidP="006148EC"/>
    <w:p w:rsidR="006148EC" w:rsidRPr="002A3E40" w:rsidRDefault="006148EC" w:rsidP="006148EC">
      <w:r w:rsidRPr="002A3E40">
        <w:t>указывается наименование инженерной системы / сетей /оборудования пригодно к эксплуатации, Стороны не обнаружили каких-либо дефектов или недостатков, которые можно было обнаружить при обычном способе приемки.</w:t>
      </w:r>
    </w:p>
    <w:p w:rsidR="006148EC" w:rsidRDefault="006148EC" w:rsidP="006148EC"/>
    <w:p w:rsidR="006148EC" w:rsidRPr="002A3E40" w:rsidRDefault="006148EC" w:rsidP="006148EC">
      <w:r w:rsidRPr="002A3E40">
        <w:t>ОПЦИЯ II</w:t>
      </w:r>
    </w:p>
    <w:p w:rsidR="006148EC" w:rsidRPr="002A3E40" w:rsidRDefault="006148EC" w:rsidP="006148EC">
      <w:r w:rsidRPr="002A3E40">
        <w:t>при передаче вышеуказанного</w:t>
      </w:r>
      <w:r>
        <w:t xml:space="preserve"> оборудования</w:t>
      </w:r>
      <w:r w:rsidRPr="002A3E40">
        <w:t xml:space="preserve"> указывается </w:t>
      </w:r>
      <w:r>
        <w:t xml:space="preserve">наименование инженерной системы </w:t>
      </w:r>
      <w:r w:rsidRPr="002A3E40">
        <w:t>/ с</w:t>
      </w:r>
      <w:r>
        <w:t>етей / оборудования, в которых Подрядчиком</w:t>
      </w:r>
      <w:r w:rsidRPr="002A3E40">
        <w:t xml:space="preserve"> были выявлены следующие дефекты и недостатки: </w:t>
      </w:r>
    </w:p>
    <w:p w:rsidR="006148EC" w:rsidRDefault="006148EC" w:rsidP="006148EC">
      <w:r w:rsidRPr="002A3E40">
        <w:t>__________________________________________________________________</w:t>
      </w:r>
    </w:p>
    <w:p w:rsidR="006148EC" w:rsidRDefault="006148EC" w:rsidP="006148EC"/>
    <w:p w:rsidR="006148EC" w:rsidRDefault="006148EC" w:rsidP="006148EC">
      <w:pPr>
        <w:jc w:val="both"/>
        <w:rPr>
          <w:sz w:val="20"/>
          <w:szCs w:val="20"/>
        </w:rPr>
      </w:pPr>
    </w:p>
    <w:p w:rsidR="006148EC" w:rsidRDefault="006148EC" w:rsidP="006148EC">
      <w:pPr>
        <w:jc w:val="both"/>
        <w:rPr>
          <w:sz w:val="20"/>
          <w:szCs w:val="20"/>
        </w:rPr>
      </w:pPr>
    </w:p>
    <w:p w:rsidR="006148EC" w:rsidRDefault="006148EC" w:rsidP="006148EC">
      <w:pPr>
        <w:jc w:val="both"/>
        <w:rPr>
          <w:sz w:val="20"/>
          <w:szCs w:val="20"/>
        </w:rPr>
      </w:pPr>
    </w:p>
    <w:p w:rsidR="006148EC" w:rsidRDefault="006148EC" w:rsidP="006148EC">
      <w:pPr>
        <w:jc w:val="both"/>
        <w:rPr>
          <w:sz w:val="20"/>
          <w:szCs w:val="20"/>
        </w:rPr>
      </w:pPr>
    </w:p>
    <w:p w:rsidR="006148EC" w:rsidRDefault="006148EC" w:rsidP="006148EC">
      <w:pPr>
        <w:jc w:val="both"/>
        <w:rPr>
          <w:sz w:val="20"/>
          <w:szCs w:val="20"/>
        </w:rPr>
      </w:pPr>
    </w:p>
    <w:p w:rsidR="006148EC" w:rsidRDefault="006148EC" w:rsidP="006148EC">
      <w:pPr>
        <w:jc w:val="both"/>
        <w:rPr>
          <w:sz w:val="20"/>
          <w:szCs w:val="20"/>
        </w:rPr>
      </w:pPr>
    </w:p>
    <w:p w:rsidR="006148EC" w:rsidRDefault="006148EC" w:rsidP="006148EC">
      <w:pPr>
        <w:jc w:val="both"/>
        <w:rPr>
          <w:sz w:val="20"/>
          <w:szCs w:val="20"/>
        </w:rPr>
      </w:pPr>
    </w:p>
    <w:p w:rsidR="006148EC" w:rsidRDefault="006148EC" w:rsidP="006148EC">
      <w:pPr>
        <w:jc w:val="both"/>
        <w:rPr>
          <w:sz w:val="20"/>
          <w:szCs w:val="20"/>
        </w:rPr>
      </w:pPr>
    </w:p>
    <w:p w:rsidR="006148EC" w:rsidRDefault="006148EC" w:rsidP="006148EC">
      <w:pPr>
        <w:jc w:val="both"/>
        <w:rPr>
          <w:sz w:val="20"/>
          <w:szCs w:val="20"/>
        </w:rPr>
      </w:pPr>
    </w:p>
    <w:sectPr w:rsidR="006148EC" w:rsidSect="001C36BC">
      <w:headerReference w:type="default" r:id="rId30"/>
      <w:footerReference w:type="even" r:id="rId31"/>
      <w:footerReference w:type="default" r:id="rId32"/>
      <w:pgSz w:w="11906" w:h="16838" w:code="9"/>
      <w:pgMar w:top="709" w:right="849" w:bottom="993" w:left="1418" w:header="709"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38E" w:rsidRDefault="001F038E" w:rsidP="00412D00">
      <w:r>
        <w:separator/>
      </w:r>
    </w:p>
  </w:endnote>
  <w:endnote w:type="continuationSeparator" w:id="0">
    <w:p w:rsidR="001F038E" w:rsidRDefault="001F038E"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87" w:rsidRDefault="00762E87" w:rsidP="001B429D">
    <w:pPr>
      <w:pStyle w:val="32"/>
      <w:framePr w:wrap="around" w:vAnchor="text" w:hAnchor="margin" w:xAlign="center" w:y="1"/>
    </w:pPr>
    <w:r>
      <w:fldChar w:fldCharType="begin"/>
    </w:r>
    <w:r>
      <w:instrText xml:space="preserve">PAGE  </w:instrText>
    </w:r>
    <w:r>
      <w:fldChar w:fldCharType="separate"/>
    </w:r>
    <w:r>
      <w:rPr>
        <w:noProof/>
      </w:rPr>
      <w:t>3</w:t>
    </w:r>
    <w:r>
      <w:fldChar w:fldCharType="end"/>
    </w:r>
  </w:p>
  <w:p w:rsidR="00762E87" w:rsidRDefault="00762E87">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87" w:rsidRDefault="00762E87" w:rsidP="001B429D">
    <w:pPr>
      <w:pStyle w:val="32"/>
      <w:tabs>
        <w:tab w:val="right" w:pos="98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38E" w:rsidRDefault="001F038E" w:rsidP="00412D00">
      <w:r>
        <w:separator/>
      </w:r>
    </w:p>
  </w:footnote>
  <w:footnote w:type="continuationSeparator" w:id="0">
    <w:p w:rsidR="001F038E" w:rsidRDefault="001F038E" w:rsidP="00412D00">
      <w:r>
        <w:continuationSeparator/>
      </w:r>
    </w:p>
  </w:footnote>
  <w:footnote w:id="1">
    <w:p w:rsidR="00762E87" w:rsidRPr="00E555F4" w:rsidRDefault="00762E87"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762E87" w:rsidRDefault="00762E87"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762E87" w:rsidRDefault="00762E87" w:rsidP="00412D00">
      <w:pPr>
        <w:pStyle w:val="af6"/>
      </w:pPr>
    </w:p>
  </w:footnote>
  <w:footnote w:id="3">
    <w:p w:rsidR="00762E87" w:rsidRPr="00C96F9D" w:rsidRDefault="00762E87" w:rsidP="00E277C6">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r>
        <w:t xml:space="preserve"> Учитываются договоры заключенные и полностью </w:t>
      </w:r>
      <w:r w:rsidRPr="002F3497">
        <w:t>исполненные в течение 3 (трех) лет до даты</w:t>
      </w:r>
      <w:r w:rsidRPr="000E2C61">
        <w:t xml:space="preserve"> размещения в единой информационной системе извещения о проведении запроса предложений</w:t>
      </w:r>
      <w:r>
        <w:t>.</w:t>
      </w:r>
    </w:p>
  </w:footnote>
  <w:footnote w:id="4">
    <w:p w:rsidR="00762E87" w:rsidRDefault="00762E87">
      <w:pPr>
        <w:pStyle w:val="af6"/>
      </w:pPr>
      <w:r w:rsidRPr="00C96F9D">
        <w:rPr>
          <w:rStyle w:val="af5"/>
        </w:rPr>
        <w:footnoteRef/>
      </w:r>
      <w:r w:rsidRPr="00C96F9D">
        <w:t xml:space="preserve"> Сумма каждого договора должна быть не менее 30% начальной (максимальной) цены договора.</w:t>
      </w:r>
    </w:p>
  </w:footnote>
  <w:footnote w:id="5">
    <w:p w:rsidR="00762E87" w:rsidRDefault="00762E87"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59678"/>
      <w:docPartObj>
        <w:docPartGallery w:val="Page Numbers (Top of Page)"/>
        <w:docPartUnique/>
      </w:docPartObj>
    </w:sdtPr>
    <w:sdtEndPr/>
    <w:sdtContent>
      <w:p w:rsidR="00762E87" w:rsidRDefault="00762E87" w:rsidP="00E10F4B">
        <w:pPr>
          <w:pStyle w:val="af8"/>
          <w:jc w:val="center"/>
        </w:pPr>
        <w:r>
          <w:fldChar w:fldCharType="begin"/>
        </w:r>
        <w:r>
          <w:instrText>PAGE   \* MERGEFORMAT</w:instrText>
        </w:r>
        <w:r>
          <w:fldChar w:fldCharType="separate"/>
        </w:r>
        <w:r w:rsidR="00652BB4">
          <w:rPr>
            <w:noProof/>
          </w:rPr>
          <w:t>10</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62C76BA"/>
    <w:multiLevelType w:val="hybridMultilevel"/>
    <w:tmpl w:val="185AAF80"/>
    <w:lvl w:ilvl="0" w:tplc="CA8A927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15:restartNumberingAfterBreak="0">
    <w:nsid w:val="06A04614"/>
    <w:multiLevelType w:val="hybridMultilevel"/>
    <w:tmpl w:val="E606333E"/>
    <w:lvl w:ilvl="0" w:tplc="6EA2BA98">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0A365CFE"/>
    <w:multiLevelType w:val="hybridMultilevel"/>
    <w:tmpl w:val="76D64A0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233CED"/>
    <w:multiLevelType w:val="multilevel"/>
    <w:tmpl w:val="527E35F4"/>
    <w:lvl w:ilvl="0">
      <w:start w:val="4"/>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17815AF4"/>
    <w:multiLevelType w:val="hybridMultilevel"/>
    <w:tmpl w:val="3C585A1A"/>
    <w:lvl w:ilvl="0" w:tplc="1CCC03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533249"/>
    <w:multiLevelType w:val="hybridMultilevel"/>
    <w:tmpl w:val="D13EF582"/>
    <w:lvl w:ilvl="0" w:tplc="B6488FAA">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1A4048AA"/>
    <w:multiLevelType w:val="hybridMultilevel"/>
    <w:tmpl w:val="3D2AFB88"/>
    <w:lvl w:ilvl="0" w:tplc="413292C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1A6F52BF"/>
    <w:multiLevelType w:val="multilevel"/>
    <w:tmpl w:val="1D34BFD8"/>
    <w:lvl w:ilvl="0">
      <w:start w:val="1"/>
      <w:numFmt w:val="decimal"/>
      <w:lvlText w:val="%1."/>
      <w:lvlJc w:val="left"/>
      <w:pPr>
        <w:tabs>
          <w:tab w:val="num" w:pos="0"/>
        </w:tabs>
        <w:ind w:firstLine="709"/>
      </w:pPr>
      <w:rPr>
        <w:rFonts w:ascii="Times New Roman" w:eastAsia="Times New Roman" w:hAnsi="Times New Roman"/>
      </w:rPr>
    </w:lvl>
    <w:lvl w:ilvl="1">
      <w:start w:val="1"/>
      <w:numFmt w:val="decimal"/>
      <w:lvlText w:val="%1.%2"/>
      <w:lvlJc w:val="left"/>
      <w:pPr>
        <w:tabs>
          <w:tab w:val="num" w:pos="0"/>
        </w:tabs>
        <w:ind w:firstLine="709"/>
      </w:pPr>
      <w:rPr>
        <w:rFonts w:hint="default"/>
        <w:b w:val="0"/>
        <w:bCs w:val="0"/>
        <w:color w:val="auto"/>
      </w:rPr>
    </w:lvl>
    <w:lvl w:ilvl="2">
      <w:start w:val="1"/>
      <w:numFmt w:val="decimal"/>
      <w:lvlText w:val="%1.%2.%3"/>
      <w:lvlJc w:val="left"/>
      <w:pPr>
        <w:tabs>
          <w:tab w:val="num" w:pos="425"/>
        </w:tabs>
        <w:ind w:firstLine="709"/>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1CB90909"/>
    <w:multiLevelType w:val="multilevel"/>
    <w:tmpl w:val="A3847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454366"/>
    <w:multiLevelType w:val="multilevel"/>
    <w:tmpl w:val="7EB66ED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FCA32CB"/>
    <w:multiLevelType w:val="hybridMultilevel"/>
    <w:tmpl w:val="0CB27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526F2D"/>
    <w:multiLevelType w:val="hybridMultilevel"/>
    <w:tmpl w:val="C600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E24DEE"/>
    <w:multiLevelType w:val="hybridMultilevel"/>
    <w:tmpl w:val="B88E9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8F3E82"/>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5D524F4"/>
    <w:multiLevelType w:val="singleLevel"/>
    <w:tmpl w:val="DADA8FA2"/>
    <w:lvl w:ilvl="0">
      <w:numFmt w:val="bullet"/>
      <w:lvlText w:val="-"/>
      <w:lvlJc w:val="left"/>
      <w:pPr>
        <w:tabs>
          <w:tab w:val="num" w:pos="360"/>
        </w:tabs>
        <w:ind w:left="360" w:hanging="360"/>
      </w:pPr>
      <w:rPr>
        <w:rFonts w:hint="default"/>
      </w:rPr>
    </w:lvl>
  </w:abstractNum>
  <w:abstractNum w:abstractNumId="21" w15:restartNumberingAfterBreak="0">
    <w:nsid w:val="2DBB0872"/>
    <w:multiLevelType w:val="multilevel"/>
    <w:tmpl w:val="6A48CA3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BE1DF6"/>
    <w:multiLevelType w:val="multilevel"/>
    <w:tmpl w:val="30EC327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45C66DC"/>
    <w:multiLevelType w:val="multilevel"/>
    <w:tmpl w:val="0E60D7CE"/>
    <w:lvl w:ilvl="0">
      <w:start w:val="4"/>
      <w:numFmt w:val="decimal"/>
      <w:lvlText w:val="%1."/>
      <w:lvlJc w:val="left"/>
      <w:pPr>
        <w:ind w:left="450" w:hanging="450"/>
      </w:pPr>
      <w:rPr>
        <w:rFonts w:hint="default"/>
      </w:rPr>
    </w:lvl>
    <w:lvl w:ilvl="1">
      <w:start w:val="1"/>
      <w:numFmt w:val="decimal"/>
      <w:lvlText w:val="2.%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8AA172A"/>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FE2A7F"/>
    <w:multiLevelType w:val="hybridMultilevel"/>
    <w:tmpl w:val="B99894DE"/>
    <w:lvl w:ilvl="0" w:tplc="B128DE66">
      <w:start w:val="1"/>
      <w:numFmt w:val="decimal"/>
      <w:lvlText w:val="%1."/>
      <w:lvlJc w:val="left"/>
      <w:pPr>
        <w:tabs>
          <w:tab w:val="num" w:pos="435"/>
        </w:tabs>
        <w:ind w:left="435" w:hanging="360"/>
      </w:pPr>
      <w:rPr>
        <w:rFonts w:ascii="Times New Roman" w:eastAsia="Times New Roman" w:hAnsi="Times New Roman" w:cs="Times New Roman"/>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6" w15:restartNumberingAfterBreak="0">
    <w:nsid w:val="3AEA70D6"/>
    <w:multiLevelType w:val="hybridMultilevel"/>
    <w:tmpl w:val="F68058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EE4FEC"/>
    <w:multiLevelType w:val="multilevel"/>
    <w:tmpl w:val="894820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EA87C82"/>
    <w:multiLevelType w:val="hybridMultilevel"/>
    <w:tmpl w:val="4714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26F4F35"/>
    <w:multiLevelType w:val="hybridMultilevel"/>
    <w:tmpl w:val="C5D04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8E5827"/>
    <w:multiLevelType w:val="multilevel"/>
    <w:tmpl w:val="50CABB9E"/>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495573F3"/>
    <w:multiLevelType w:val="hybridMultilevel"/>
    <w:tmpl w:val="4BBA6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4B78002B"/>
    <w:multiLevelType w:val="hybridMultilevel"/>
    <w:tmpl w:val="1C28AAB4"/>
    <w:lvl w:ilvl="0" w:tplc="00000003">
      <w:start w:val="7"/>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3" w15:restartNumberingAfterBreak="0">
    <w:nsid w:val="55AE3703"/>
    <w:multiLevelType w:val="hybridMultilevel"/>
    <w:tmpl w:val="647A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082E0E"/>
    <w:multiLevelType w:val="hybridMultilevel"/>
    <w:tmpl w:val="FE081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5A413456"/>
    <w:multiLevelType w:val="hybridMultilevel"/>
    <w:tmpl w:val="2612E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ACD26C0"/>
    <w:multiLevelType w:val="hybridMultilevel"/>
    <w:tmpl w:val="1E0E4CBE"/>
    <w:lvl w:ilvl="0" w:tplc="FC1C854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15:restartNumberingAfterBreak="0">
    <w:nsid w:val="60C07CB7"/>
    <w:multiLevelType w:val="multilevel"/>
    <w:tmpl w:val="9B881A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A3E2D6A"/>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6CA84076"/>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5B02DAB"/>
    <w:multiLevelType w:val="hybridMultilevel"/>
    <w:tmpl w:val="A1E09D3E"/>
    <w:lvl w:ilvl="0" w:tplc="C6D6A962">
      <w:start w:val="1"/>
      <w:numFmt w:val="decimal"/>
      <w:lvlText w:val="%1."/>
      <w:lvlJc w:val="left"/>
      <w:pPr>
        <w:ind w:left="303" w:hanging="360"/>
      </w:pPr>
      <w:rPr>
        <w:rFonts w:hint="default"/>
        <w:b/>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42" w15:restartNumberingAfterBreak="0">
    <w:nsid w:val="761F4E0B"/>
    <w:multiLevelType w:val="hybridMultilevel"/>
    <w:tmpl w:val="91C6EE40"/>
    <w:lvl w:ilvl="0" w:tplc="B9E660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15:restartNumberingAfterBreak="0">
    <w:nsid w:val="79994610"/>
    <w:multiLevelType w:val="hybridMultilevel"/>
    <w:tmpl w:val="48705B1E"/>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ind w:left="1233" w:hanging="360"/>
      </w:pPr>
      <w:rPr>
        <w:rFonts w:ascii="Courier New" w:hAnsi="Courier New" w:hint="default"/>
      </w:rPr>
    </w:lvl>
    <w:lvl w:ilvl="2" w:tplc="04190005">
      <w:start w:val="1"/>
      <w:numFmt w:val="bullet"/>
      <w:lvlText w:val=""/>
      <w:lvlJc w:val="left"/>
      <w:pPr>
        <w:ind w:left="1953" w:hanging="360"/>
      </w:pPr>
      <w:rPr>
        <w:rFonts w:ascii="Wingdings" w:hAnsi="Wingdings" w:hint="default"/>
      </w:rPr>
    </w:lvl>
    <w:lvl w:ilvl="3" w:tplc="04190001">
      <w:start w:val="1"/>
      <w:numFmt w:val="bullet"/>
      <w:lvlText w:val=""/>
      <w:lvlJc w:val="left"/>
      <w:pPr>
        <w:ind w:left="2673" w:hanging="360"/>
      </w:pPr>
      <w:rPr>
        <w:rFonts w:ascii="Symbol" w:hAnsi="Symbol" w:hint="default"/>
      </w:rPr>
    </w:lvl>
    <w:lvl w:ilvl="4" w:tplc="04190003">
      <w:start w:val="1"/>
      <w:numFmt w:val="bullet"/>
      <w:lvlText w:val="o"/>
      <w:lvlJc w:val="left"/>
      <w:pPr>
        <w:ind w:left="3393" w:hanging="360"/>
      </w:pPr>
      <w:rPr>
        <w:rFonts w:ascii="Courier New" w:hAnsi="Courier New" w:hint="default"/>
      </w:rPr>
    </w:lvl>
    <w:lvl w:ilvl="5" w:tplc="04190005">
      <w:start w:val="1"/>
      <w:numFmt w:val="bullet"/>
      <w:lvlText w:val=""/>
      <w:lvlJc w:val="left"/>
      <w:pPr>
        <w:ind w:left="4113" w:hanging="360"/>
      </w:pPr>
      <w:rPr>
        <w:rFonts w:ascii="Wingdings" w:hAnsi="Wingdings" w:hint="default"/>
      </w:rPr>
    </w:lvl>
    <w:lvl w:ilvl="6" w:tplc="04190001">
      <w:start w:val="1"/>
      <w:numFmt w:val="bullet"/>
      <w:lvlText w:val=""/>
      <w:lvlJc w:val="left"/>
      <w:pPr>
        <w:ind w:left="4833" w:hanging="360"/>
      </w:pPr>
      <w:rPr>
        <w:rFonts w:ascii="Symbol" w:hAnsi="Symbol" w:hint="default"/>
      </w:rPr>
    </w:lvl>
    <w:lvl w:ilvl="7" w:tplc="04190003">
      <w:start w:val="1"/>
      <w:numFmt w:val="bullet"/>
      <w:lvlText w:val="o"/>
      <w:lvlJc w:val="left"/>
      <w:pPr>
        <w:ind w:left="5553" w:hanging="360"/>
      </w:pPr>
      <w:rPr>
        <w:rFonts w:ascii="Courier New" w:hAnsi="Courier New" w:hint="default"/>
      </w:rPr>
    </w:lvl>
    <w:lvl w:ilvl="8" w:tplc="04190005">
      <w:start w:val="1"/>
      <w:numFmt w:val="bullet"/>
      <w:lvlText w:val=""/>
      <w:lvlJc w:val="left"/>
      <w:pPr>
        <w:ind w:left="6273" w:hanging="360"/>
      </w:pPr>
      <w:rPr>
        <w:rFonts w:ascii="Wingdings" w:hAnsi="Wingdings" w:hint="default"/>
      </w:rPr>
    </w:lvl>
  </w:abstractNum>
  <w:abstractNum w:abstractNumId="44" w15:restartNumberingAfterBreak="0">
    <w:nsid w:val="7AB24042"/>
    <w:multiLevelType w:val="hybridMultilevel"/>
    <w:tmpl w:val="1938F978"/>
    <w:lvl w:ilvl="0" w:tplc="F78C756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DEB6201"/>
    <w:multiLevelType w:val="hybridMultilevel"/>
    <w:tmpl w:val="079429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4"/>
  </w:num>
  <w:num w:numId="2">
    <w:abstractNumId w:val="0"/>
  </w:num>
  <w:num w:numId="3">
    <w:abstractNumId w:val="1"/>
  </w:num>
  <w:num w:numId="4">
    <w:abstractNumId w:val="2"/>
  </w:num>
  <w:num w:numId="5">
    <w:abstractNumId w:val="3"/>
  </w:num>
  <w:num w:numId="6">
    <w:abstractNumId w:val="38"/>
  </w:num>
  <w:num w:numId="7">
    <w:abstractNumId w:val="30"/>
  </w:num>
  <w:num w:numId="8">
    <w:abstractNumId w:val="1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31"/>
  </w:num>
  <w:num w:numId="13">
    <w:abstractNumId w:val="8"/>
  </w:num>
  <w:num w:numId="14">
    <w:abstractNumId w:val="7"/>
  </w:num>
  <w:num w:numId="15">
    <w:abstractNumId w:val="22"/>
  </w:num>
  <w:num w:numId="16">
    <w:abstractNumId w:val="29"/>
  </w:num>
  <w:num w:numId="17">
    <w:abstractNumId w:val="9"/>
  </w:num>
  <w:num w:numId="18">
    <w:abstractNumId w:val="4"/>
  </w:num>
  <w:num w:numId="19">
    <w:abstractNumId w:val="37"/>
  </w:num>
  <w:num w:numId="20">
    <w:abstractNumId w:val="28"/>
  </w:num>
  <w:num w:numId="21">
    <w:abstractNumId w:val="40"/>
  </w:num>
  <w:num w:numId="22">
    <w:abstractNumId w:val="23"/>
  </w:num>
  <w:num w:numId="23">
    <w:abstractNumId w:val="15"/>
  </w:num>
  <w:num w:numId="24">
    <w:abstractNumId w:val="20"/>
  </w:num>
  <w:num w:numId="25">
    <w:abstractNumId w:val="17"/>
  </w:num>
  <w:num w:numId="26">
    <w:abstractNumId w:val="26"/>
  </w:num>
  <w:num w:numId="27">
    <w:abstractNumId w:val="33"/>
  </w:num>
  <w:num w:numId="28">
    <w:abstractNumId w:val="18"/>
  </w:num>
  <w:num w:numId="29">
    <w:abstractNumId w:val="39"/>
  </w:num>
  <w:num w:numId="30">
    <w:abstractNumId w:val="19"/>
  </w:num>
  <w:num w:numId="31">
    <w:abstractNumId w:val="24"/>
  </w:num>
  <w:num w:numId="32">
    <w:abstractNumId w:val="35"/>
  </w:num>
  <w:num w:numId="33">
    <w:abstractNumId w:val="42"/>
  </w:num>
  <w:num w:numId="34">
    <w:abstractNumId w:val="5"/>
  </w:num>
  <w:num w:numId="35">
    <w:abstractNumId w:val="11"/>
  </w:num>
  <w:num w:numId="36">
    <w:abstractNumId w:val="12"/>
  </w:num>
  <w:num w:numId="37">
    <w:abstractNumId w:val="32"/>
  </w:num>
  <w:num w:numId="38">
    <w:abstractNumId w:val="41"/>
  </w:num>
  <w:num w:numId="39">
    <w:abstractNumId w:val="43"/>
  </w:num>
  <w:num w:numId="40">
    <w:abstractNumId w:val="0"/>
    <w:lvlOverride w:ilvl="0">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13"/>
  </w:num>
  <w:num w:numId="46">
    <w:abstractNumId w:val="14"/>
  </w:num>
  <w:num w:numId="47">
    <w:abstractNumId w:val="27"/>
  </w:num>
  <w:num w:numId="48">
    <w:abstractNumId w:val="36"/>
  </w:num>
  <w:num w:numId="49">
    <w:abstractNumId w:val="21"/>
  </w:num>
  <w:num w:numId="5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1A57"/>
    <w:rsid w:val="00001CDC"/>
    <w:rsid w:val="00003360"/>
    <w:rsid w:val="0000668C"/>
    <w:rsid w:val="00007008"/>
    <w:rsid w:val="00007CEB"/>
    <w:rsid w:val="00011414"/>
    <w:rsid w:val="000119C9"/>
    <w:rsid w:val="00011ECE"/>
    <w:rsid w:val="00012493"/>
    <w:rsid w:val="00012562"/>
    <w:rsid w:val="00017F12"/>
    <w:rsid w:val="00020A40"/>
    <w:rsid w:val="0002282F"/>
    <w:rsid w:val="000234FF"/>
    <w:rsid w:val="00024100"/>
    <w:rsid w:val="0002567C"/>
    <w:rsid w:val="0002580F"/>
    <w:rsid w:val="00025EDF"/>
    <w:rsid w:val="0002654F"/>
    <w:rsid w:val="000265FF"/>
    <w:rsid w:val="000267FE"/>
    <w:rsid w:val="00030894"/>
    <w:rsid w:val="00030C15"/>
    <w:rsid w:val="00030F0E"/>
    <w:rsid w:val="000311F2"/>
    <w:rsid w:val="00031DF1"/>
    <w:rsid w:val="00033181"/>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1A8E"/>
    <w:rsid w:val="00062B6C"/>
    <w:rsid w:val="00064029"/>
    <w:rsid w:val="000668CA"/>
    <w:rsid w:val="00066DB8"/>
    <w:rsid w:val="00070A87"/>
    <w:rsid w:val="00071D11"/>
    <w:rsid w:val="00071F59"/>
    <w:rsid w:val="00072A1A"/>
    <w:rsid w:val="0007375B"/>
    <w:rsid w:val="0007426A"/>
    <w:rsid w:val="00074A2B"/>
    <w:rsid w:val="000754CF"/>
    <w:rsid w:val="00075AA8"/>
    <w:rsid w:val="0007654D"/>
    <w:rsid w:val="0007667B"/>
    <w:rsid w:val="00076FD5"/>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710D"/>
    <w:rsid w:val="00091728"/>
    <w:rsid w:val="0009275D"/>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20D6"/>
    <w:rsid w:val="000B2A3D"/>
    <w:rsid w:val="000B38F2"/>
    <w:rsid w:val="000B3B21"/>
    <w:rsid w:val="000B44C3"/>
    <w:rsid w:val="000B46EC"/>
    <w:rsid w:val="000C0186"/>
    <w:rsid w:val="000C2C2C"/>
    <w:rsid w:val="000C3B5F"/>
    <w:rsid w:val="000C5AB0"/>
    <w:rsid w:val="000C780F"/>
    <w:rsid w:val="000D14F5"/>
    <w:rsid w:val="000D1848"/>
    <w:rsid w:val="000D1C77"/>
    <w:rsid w:val="000D242B"/>
    <w:rsid w:val="000D45EC"/>
    <w:rsid w:val="000D6304"/>
    <w:rsid w:val="000D7F33"/>
    <w:rsid w:val="000D7F67"/>
    <w:rsid w:val="000E11CF"/>
    <w:rsid w:val="000E2C61"/>
    <w:rsid w:val="000E3993"/>
    <w:rsid w:val="000E594A"/>
    <w:rsid w:val="000E62F4"/>
    <w:rsid w:val="000E673B"/>
    <w:rsid w:val="000E72F1"/>
    <w:rsid w:val="000F0878"/>
    <w:rsid w:val="000F0B6A"/>
    <w:rsid w:val="000F1013"/>
    <w:rsid w:val="000F2E8F"/>
    <w:rsid w:val="000F65CF"/>
    <w:rsid w:val="000F6989"/>
    <w:rsid w:val="000F7205"/>
    <w:rsid w:val="000F7607"/>
    <w:rsid w:val="000F78B5"/>
    <w:rsid w:val="000F79A4"/>
    <w:rsid w:val="001007AF"/>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4880"/>
    <w:rsid w:val="00117CE0"/>
    <w:rsid w:val="00117E4A"/>
    <w:rsid w:val="001216BD"/>
    <w:rsid w:val="00121A7E"/>
    <w:rsid w:val="00121B09"/>
    <w:rsid w:val="001221C2"/>
    <w:rsid w:val="001222F2"/>
    <w:rsid w:val="00123A63"/>
    <w:rsid w:val="00127525"/>
    <w:rsid w:val="00127C25"/>
    <w:rsid w:val="00132F1D"/>
    <w:rsid w:val="001345AC"/>
    <w:rsid w:val="00135649"/>
    <w:rsid w:val="00136000"/>
    <w:rsid w:val="0013774E"/>
    <w:rsid w:val="0014071E"/>
    <w:rsid w:val="001424BF"/>
    <w:rsid w:val="00142965"/>
    <w:rsid w:val="001439DF"/>
    <w:rsid w:val="00144665"/>
    <w:rsid w:val="001448D6"/>
    <w:rsid w:val="00144D42"/>
    <w:rsid w:val="00144EBD"/>
    <w:rsid w:val="00145DAD"/>
    <w:rsid w:val="001500F6"/>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57B3E"/>
    <w:rsid w:val="0016067B"/>
    <w:rsid w:val="0016071B"/>
    <w:rsid w:val="00162AC9"/>
    <w:rsid w:val="00162DDA"/>
    <w:rsid w:val="001647CA"/>
    <w:rsid w:val="0016522B"/>
    <w:rsid w:val="001663F2"/>
    <w:rsid w:val="00166ACD"/>
    <w:rsid w:val="0016751A"/>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AFF"/>
    <w:rsid w:val="00187DA6"/>
    <w:rsid w:val="0019089D"/>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429D"/>
    <w:rsid w:val="001B5930"/>
    <w:rsid w:val="001B5A1B"/>
    <w:rsid w:val="001B72AA"/>
    <w:rsid w:val="001B76CB"/>
    <w:rsid w:val="001C0088"/>
    <w:rsid w:val="001C03AC"/>
    <w:rsid w:val="001C15BB"/>
    <w:rsid w:val="001C2BD6"/>
    <w:rsid w:val="001C36BC"/>
    <w:rsid w:val="001C48F5"/>
    <w:rsid w:val="001C6A4C"/>
    <w:rsid w:val="001C6C0B"/>
    <w:rsid w:val="001C7175"/>
    <w:rsid w:val="001D0069"/>
    <w:rsid w:val="001D0DBE"/>
    <w:rsid w:val="001D0DE8"/>
    <w:rsid w:val="001D0E11"/>
    <w:rsid w:val="001D27D7"/>
    <w:rsid w:val="001D4639"/>
    <w:rsid w:val="001D4C46"/>
    <w:rsid w:val="001D5D6F"/>
    <w:rsid w:val="001D6921"/>
    <w:rsid w:val="001E1B40"/>
    <w:rsid w:val="001E1E25"/>
    <w:rsid w:val="001E5EA9"/>
    <w:rsid w:val="001E7464"/>
    <w:rsid w:val="001E7574"/>
    <w:rsid w:val="001F038E"/>
    <w:rsid w:val="001F08E7"/>
    <w:rsid w:val="001F0C2B"/>
    <w:rsid w:val="001F154B"/>
    <w:rsid w:val="001F19E6"/>
    <w:rsid w:val="001F41AF"/>
    <w:rsid w:val="001F503E"/>
    <w:rsid w:val="001F6E73"/>
    <w:rsid w:val="001F7182"/>
    <w:rsid w:val="001F7757"/>
    <w:rsid w:val="001F7E7F"/>
    <w:rsid w:val="00201A57"/>
    <w:rsid w:val="00204A06"/>
    <w:rsid w:val="00204C1B"/>
    <w:rsid w:val="00205BDD"/>
    <w:rsid w:val="00205C44"/>
    <w:rsid w:val="00206013"/>
    <w:rsid w:val="00207C7A"/>
    <w:rsid w:val="00211F20"/>
    <w:rsid w:val="0021416A"/>
    <w:rsid w:val="0021430F"/>
    <w:rsid w:val="00215089"/>
    <w:rsid w:val="002175D0"/>
    <w:rsid w:val="002177DD"/>
    <w:rsid w:val="00217C27"/>
    <w:rsid w:val="002219A9"/>
    <w:rsid w:val="00222C26"/>
    <w:rsid w:val="0022393A"/>
    <w:rsid w:val="00224AC0"/>
    <w:rsid w:val="002256C8"/>
    <w:rsid w:val="00225807"/>
    <w:rsid w:val="00227CC5"/>
    <w:rsid w:val="00227D3F"/>
    <w:rsid w:val="00227F11"/>
    <w:rsid w:val="00233AD5"/>
    <w:rsid w:val="00235A17"/>
    <w:rsid w:val="002368DE"/>
    <w:rsid w:val="00240326"/>
    <w:rsid w:val="00240CC6"/>
    <w:rsid w:val="00240CED"/>
    <w:rsid w:val="00241BB6"/>
    <w:rsid w:val="00243062"/>
    <w:rsid w:val="002431FB"/>
    <w:rsid w:val="002459DD"/>
    <w:rsid w:val="00245CF4"/>
    <w:rsid w:val="00245E12"/>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838"/>
    <w:rsid w:val="00280F74"/>
    <w:rsid w:val="00281032"/>
    <w:rsid w:val="00281041"/>
    <w:rsid w:val="002815D9"/>
    <w:rsid w:val="00282416"/>
    <w:rsid w:val="0028263C"/>
    <w:rsid w:val="0028307B"/>
    <w:rsid w:val="0028343C"/>
    <w:rsid w:val="00283788"/>
    <w:rsid w:val="00287ECC"/>
    <w:rsid w:val="002909DA"/>
    <w:rsid w:val="002941EB"/>
    <w:rsid w:val="002942ED"/>
    <w:rsid w:val="00294F8E"/>
    <w:rsid w:val="002954DF"/>
    <w:rsid w:val="00295AF2"/>
    <w:rsid w:val="0029670E"/>
    <w:rsid w:val="00296748"/>
    <w:rsid w:val="002A046B"/>
    <w:rsid w:val="002A11CE"/>
    <w:rsid w:val="002A2227"/>
    <w:rsid w:val="002A291C"/>
    <w:rsid w:val="002A2D96"/>
    <w:rsid w:val="002A35EE"/>
    <w:rsid w:val="002A4684"/>
    <w:rsid w:val="002A6752"/>
    <w:rsid w:val="002A6F55"/>
    <w:rsid w:val="002A6FED"/>
    <w:rsid w:val="002A7D06"/>
    <w:rsid w:val="002B0867"/>
    <w:rsid w:val="002B3DD3"/>
    <w:rsid w:val="002B4C0B"/>
    <w:rsid w:val="002B4D5D"/>
    <w:rsid w:val="002B5596"/>
    <w:rsid w:val="002B61A8"/>
    <w:rsid w:val="002B74E3"/>
    <w:rsid w:val="002B7FF6"/>
    <w:rsid w:val="002C0D9E"/>
    <w:rsid w:val="002C177F"/>
    <w:rsid w:val="002C43B9"/>
    <w:rsid w:val="002C4458"/>
    <w:rsid w:val="002C70EE"/>
    <w:rsid w:val="002D0127"/>
    <w:rsid w:val="002D05A7"/>
    <w:rsid w:val="002D0642"/>
    <w:rsid w:val="002D1261"/>
    <w:rsid w:val="002D1923"/>
    <w:rsid w:val="002D20BA"/>
    <w:rsid w:val="002D447F"/>
    <w:rsid w:val="002D4486"/>
    <w:rsid w:val="002E0137"/>
    <w:rsid w:val="002E1BAF"/>
    <w:rsid w:val="002E2F86"/>
    <w:rsid w:val="002E3950"/>
    <w:rsid w:val="002E3A11"/>
    <w:rsid w:val="002E4409"/>
    <w:rsid w:val="002E47C0"/>
    <w:rsid w:val="002E4D8D"/>
    <w:rsid w:val="002E4E88"/>
    <w:rsid w:val="002E67E1"/>
    <w:rsid w:val="002E70F2"/>
    <w:rsid w:val="002E7E86"/>
    <w:rsid w:val="002F2F45"/>
    <w:rsid w:val="002F330C"/>
    <w:rsid w:val="002F336A"/>
    <w:rsid w:val="002F3497"/>
    <w:rsid w:val="002F34FB"/>
    <w:rsid w:val="002F386F"/>
    <w:rsid w:val="002F4845"/>
    <w:rsid w:val="002F4F09"/>
    <w:rsid w:val="002F6B86"/>
    <w:rsid w:val="002F6D7B"/>
    <w:rsid w:val="002F79CC"/>
    <w:rsid w:val="00301057"/>
    <w:rsid w:val="00301BB2"/>
    <w:rsid w:val="00303618"/>
    <w:rsid w:val="00303EAF"/>
    <w:rsid w:val="00305699"/>
    <w:rsid w:val="003056E7"/>
    <w:rsid w:val="00307244"/>
    <w:rsid w:val="003073C3"/>
    <w:rsid w:val="00307FCC"/>
    <w:rsid w:val="0031035E"/>
    <w:rsid w:val="00312A14"/>
    <w:rsid w:val="003147E2"/>
    <w:rsid w:val="00316869"/>
    <w:rsid w:val="00316BCB"/>
    <w:rsid w:val="00317FA8"/>
    <w:rsid w:val="00322347"/>
    <w:rsid w:val="00322CDF"/>
    <w:rsid w:val="00323608"/>
    <w:rsid w:val="00323C49"/>
    <w:rsid w:val="0032578F"/>
    <w:rsid w:val="00325914"/>
    <w:rsid w:val="003316A6"/>
    <w:rsid w:val="00331ED3"/>
    <w:rsid w:val="00332904"/>
    <w:rsid w:val="00332C75"/>
    <w:rsid w:val="003339A0"/>
    <w:rsid w:val="00333F6D"/>
    <w:rsid w:val="00334A78"/>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F1A"/>
    <w:rsid w:val="00347E03"/>
    <w:rsid w:val="00350CA6"/>
    <w:rsid w:val="00351CAB"/>
    <w:rsid w:val="00351CC8"/>
    <w:rsid w:val="003536AB"/>
    <w:rsid w:val="00355470"/>
    <w:rsid w:val="00355C72"/>
    <w:rsid w:val="00355F42"/>
    <w:rsid w:val="00355F5E"/>
    <w:rsid w:val="0035669A"/>
    <w:rsid w:val="00356A58"/>
    <w:rsid w:val="0035713B"/>
    <w:rsid w:val="00357605"/>
    <w:rsid w:val="00361E68"/>
    <w:rsid w:val="00362076"/>
    <w:rsid w:val="0036243D"/>
    <w:rsid w:val="00362EDA"/>
    <w:rsid w:val="00363115"/>
    <w:rsid w:val="00363576"/>
    <w:rsid w:val="00363CD1"/>
    <w:rsid w:val="003644CD"/>
    <w:rsid w:val="00365095"/>
    <w:rsid w:val="0037058D"/>
    <w:rsid w:val="00371B6C"/>
    <w:rsid w:val="0037272B"/>
    <w:rsid w:val="0037321F"/>
    <w:rsid w:val="0037356D"/>
    <w:rsid w:val="0037402F"/>
    <w:rsid w:val="003742AA"/>
    <w:rsid w:val="003745DE"/>
    <w:rsid w:val="00374872"/>
    <w:rsid w:val="00375A71"/>
    <w:rsid w:val="00377658"/>
    <w:rsid w:val="00377998"/>
    <w:rsid w:val="00382FFF"/>
    <w:rsid w:val="00383E39"/>
    <w:rsid w:val="00383FCA"/>
    <w:rsid w:val="00384310"/>
    <w:rsid w:val="00384D70"/>
    <w:rsid w:val="00386CDA"/>
    <w:rsid w:val="00390ED3"/>
    <w:rsid w:val="003910CC"/>
    <w:rsid w:val="00392AE2"/>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1A87"/>
    <w:rsid w:val="003B2782"/>
    <w:rsid w:val="003B438B"/>
    <w:rsid w:val="003B4683"/>
    <w:rsid w:val="003B46E7"/>
    <w:rsid w:val="003B597C"/>
    <w:rsid w:val="003B5E63"/>
    <w:rsid w:val="003B601B"/>
    <w:rsid w:val="003B62A7"/>
    <w:rsid w:val="003B7024"/>
    <w:rsid w:val="003B7252"/>
    <w:rsid w:val="003B79C1"/>
    <w:rsid w:val="003C1F8E"/>
    <w:rsid w:val="003C3FE4"/>
    <w:rsid w:val="003C41B6"/>
    <w:rsid w:val="003C50F1"/>
    <w:rsid w:val="003C5963"/>
    <w:rsid w:val="003C688F"/>
    <w:rsid w:val="003C713B"/>
    <w:rsid w:val="003C7DEC"/>
    <w:rsid w:val="003D22FF"/>
    <w:rsid w:val="003D31E1"/>
    <w:rsid w:val="003D3B84"/>
    <w:rsid w:val="003D47DA"/>
    <w:rsid w:val="003D5B33"/>
    <w:rsid w:val="003D7063"/>
    <w:rsid w:val="003D7AB8"/>
    <w:rsid w:val="003D7B21"/>
    <w:rsid w:val="003E1829"/>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302"/>
    <w:rsid w:val="003F24ED"/>
    <w:rsid w:val="003F460F"/>
    <w:rsid w:val="00400447"/>
    <w:rsid w:val="00400B3A"/>
    <w:rsid w:val="00400F12"/>
    <w:rsid w:val="00400FF0"/>
    <w:rsid w:val="004010C2"/>
    <w:rsid w:val="00402217"/>
    <w:rsid w:val="004027C9"/>
    <w:rsid w:val="0040291C"/>
    <w:rsid w:val="00402D11"/>
    <w:rsid w:val="00404080"/>
    <w:rsid w:val="0040563B"/>
    <w:rsid w:val="00405BFE"/>
    <w:rsid w:val="00405D7F"/>
    <w:rsid w:val="00407180"/>
    <w:rsid w:val="004101C2"/>
    <w:rsid w:val="004112F9"/>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0A6"/>
    <w:rsid w:val="00433D90"/>
    <w:rsid w:val="00434B40"/>
    <w:rsid w:val="00435245"/>
    <w:rsid w:val="00437921"/>
    <w:rsid w:val="00441606"/>
    <w:rsid w:val="004417A9"/>
    <w:rsid w:val="00441A05"/>
    <w:rsid w:val="0044264F"/>
    <w:rsid w:val="004455E4"/>
    <w:rsid w:val="0044597F"/>
    <w:rsid w:val="00446801"/>
    <w:rsid w:val="0044688F"/>
    <w:rsid w:val="00447FB6"/>
    <w:rsid w:val="004507C7"/>
    <w:rsid w:val="004515B2"/>
    <w:rsid w:val="00452E57"/>
    <w:rsid w:val="00454914"/>
    <w:rsid w:val="004557B8"/>
    <w:rsid w:val="00455E3C"/>
    <w:rsid w:val="00457985"/>
    <w:rsid w:val="004605B9"/>
    <w:rsid w:val="00461958"/>
    <w:rsid w:val="00463987"/>
    <w:rsid w:val="0046432E"/>
    <w:rsid w:val="0046449A"/>
    <w:rsid w:val="004660ED"/>
    <w:rsid w:val="004666D5"/>
    <w:rsid w:val="00467088"/>
    <w:rsid w:val="00470796"/>
    <w:rsid w:val="00470997"/>
    <w:rsid w:val="00470F34"/>
    <w:rsid w:val="00471276"/>
    <w:rsid w:val="004728AA"/>
    <w:rsid w:val="004769E3"/>
    <w:rsid w:val="004776D1"/>
    <w:rsid w:val="00481A21"/>
    <w:rsid w:val="004826F8"/>
    <w:rsid w:val="004837D3"/>
    <w:rsid w:val="004848DE"/>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6BA5"/>
    <w:rsid w:val="0049782F"/>
    <w:rsid w:val="004A0331"/>
    <w:rsid w:val="004A14DC"/>
    <w:rsid w:val="004A1C17"/>
    <w:rsid w:val="004A26B1"/>
    <w:rsid w:val="004A2908"/>
    <w:rsid w:val="004A2F80"/>
    <w:rsid w:val="004A7071"/>
    <w:rsid w:val="004A7F24"/>
    <w:rsid w:val="004B04B3"/>
    <w:rsid w:val="004B06FD"/>
    <w:rsid w:val="004B101E"/>
    <w:rsid w:val="004B280E"/>
    <w:rsid w:val="004B2BA8"/>
    <w:rsid w:val="004B392C"/>
    <w:rsid w:val="004B412B"/>
    <w:rsid w:val="004B5B07"/>
    <w:rsid w:val="004B5D94"/>
    <w:rsid w:val="004B6C9C"/>
    <w:rsid w:val="004B7D07"/>
    <w:rsid w:val="004C0AA3"/>
    <w:rsid w:val="004C182E"/>
    <w:rsid w:val="004C1E80"/>
    <w:rsid w:val="004C28C8"/>
    <w:rsid w:val="004C2F70"/>
    <w:rsid w:val="004C3D35"/>
    <w:rsid w:val="004C3FC0"/>
    <w:rsid w:val="004C4397"/>
    <w:rsid w:val="004C59B1"/>
    <w:rsid w:val="004C5E36"/>
    <w:rsid w:val="004C5EF2"/>
    <w:rsid w:val="004D30C9"/>
    <w:rsid w:val="004D3895"/>
    <w:rsid w:val="004D441B"/>
    <w:rsid w:val="004D6B44"/>
    <w:rsid w:val="004E01A7"/>
    <w:rsid w:val="004E03B8"/>
    <w:rsid w:val="004E0913"/>
    <w:rsid w:val="004E13E5"/>
    <w:rsid w:val="004E1479"/>
    <w:rsid w:val="004E1AEF"/>
    <w:rsid w:val="004E4E49"/>
    <w:rsid w:val="004E5620"/>
    <w:rsid w:val="004E59CD"/>
    <w:rsid w:val="004E59D6"/>
    <w:rsid w:val="004E5A75"/>
    <w:rsid w:val="004E63B9"/>
    <w:rsid w:val="004E6869"/>
    <w:rsid w:val="004E6AE3"/>
    <w:rsid w:val="004E6C5F"/>
    <w:rsid w:val="004E73ED"/>
    <w:rsid w:val="004E7FD2"/>
    <w:rsid w:val="004F17E4"/>
    <w:rsid w:val="004F21FA"/>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62C"/>
    <w:rsid w:val="00512DD5"/>
    <w:rsid w:val="0051356B"/>
    <w:rsid w:val="00513CC5"/>
    <w:rsid w:val="00514C08"/>
    <w:rsid w:val="00515880"/>
    <w:rsid w:val="00515FC3"/>
    <w:rsid w:val="00516331"/>
    <w:rsid w:val="005163BF"/>
    <w:rsid w:val="0051655C"/>
    <w:rsid w:val="005173CA"/>
    <w:rsid w:val="00520691"/>
    <w:rsid w:val="00520E46"/>
    <w:rsid w:val="00522F38"/>
    <w:rsid w:val="0052318C"/>
    <w:rsid w:val="005238B9"/>
    <w:rsid w:val="0052394B"/>
    <w:rsid w:val="00523C3A"/>
    <w:rsid w:val="00524650"/>
    <w:rsid w:val="00524A3D"/>
    <w:rsid w:val="00524CC1"/>
    <w:rsid w:val="005263D1"/>
    <w:rsid w:val="0052777A"/>
    <w:rsid w:val="00527C24"/>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50DC1"/>
    <w:rsid w:val="0055122B"/>
    <w:rsid w:val="00552358"/>
    <w:rsid w:val="00553069"/>
    <w:rsid w:val="0055426D"/>
    <w:rsid w:val="00554430"/>
    <w:rsid w:val="00554A38"/>
    <w:rsid w:val="0055518E"/>
    <w:rsid w:val="00555A33"/>
    <w:rsid w:val="00556D95"/>
    <w:rsid w:val="00556E92"/>
    <w:rsid w:val="005575AB"/>
    <w:rsid w:val="00557915"/>
    <w:rsid w:val="00561431"/>
    <w:rsid w:val="00561817"/>
    <w:rsid w:val="00562575"/>
    <w:rsid w:val="00562C6A"/>
    <w:rsid w:val="00563427"/>
    <w:rsid w:val="00563443"/>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14B3"/>
    <w:rsid w:val="005827D0"/>
    <w:rsid w:val="005833D3"/>
    <w:rsid w:val="00583CC3"/>
    <w:rsid w:val="00584200"/>
    <w:rsid w:val="00584607"/>
    <w:rsid w:val="00584F9E"/>
    <w:rsid w:val="005859DA"/>
    <w:rsid w:val="0058694C"/>
    <w:rsid w:val="0059150E"/>
    <w:rsid w:val="00593666"/>
    <w:rsid w:val="00593908"/>
    <w:rsid w:val="00594455"/>
    <w:rsid w:val="00597BAF"/>
    <w:rsid w:val="00597FD9"/>
    <w:rsid w:val="005A00D7"/>
    <w:rsid w:val="005A0B2C"/>
    <w:rsid w:val="005A12BF"/>
    <w:rsid w:val="005A1630"/>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390C"/>
    <w:rsid w:val="005F3DB3"/>
    <w:rsid w:val="005F44CD"/>
    <w:rsid w:val="005F4E89"/>
    <w:rsid w:val="005F7C37"/>
    <w:rsid w:val="0060155D"/>
    <w:rsid w:val="00603303"/>
    <w:rsid w:val="00603EC1"/>
    <w:rsid w:val="00604D79"/>
    <w:rsid w:val="00607033"/>
    <w:rsid w:val="00607800"/>
    <w:rsid w:val="00607CB8"/>
    <w:rsid w:val="0061084C"/>
    <w:rsid w:val="00611AF8"/>
    <w:rsid w:val="00612BBE"/>
    <w:rsid w:val="00612BEB"/>
    <w:rsid w:val="006144AA"/>
    <w:rsid w:val="006148EC"/>
    <w:rsid w:val="00617ED3"/>
    <w:rsid w:val="0062135B"/>
    <w:rsid w:val="006244F9"/>
    <w:rsid w:val="00625E70"/>
    <w:rsid w:val="006263DB"/>
    <w:rsid w:val="0062685E"/>
    <w:rsid w:val="00627832"/>
    <w:rsid w:val="006301C7"/>
    <w:rsid w:val="006315F4"/>
    <w:rsid w:val="00632168"/>
    <w:rsid w:val="006322D9"/>
    <w:rsid w:val="006338BD"/>
    <w:rsid w:val="00633A81"/>
    <w:rsid w:val="006343D8"/>
    <w:rsid w:val="0063702B"/>
    <w:rsid w:val="00637AE3"/>
    <w:rsid w:val="0064113D"/>
    <w:rsid w:val="00641783"/>
    <w:rsid w:val="00644330"/>
    <w:rsid w:val="0064503D"/>
    <w:rsid w:val="00645E15"/>
    <w:rsid w:val="00646787"/>
    <w:rsid w:val="00646AF3"/>
    <w:rsid w:val="0064777A"/>
    <w:rsid w:val="00647E09"/>
    <w:rsid w:val="00650141"/>
    <w:rsid w:val="006518DF"/>
    <w:rsid w:val="00651ADC"/>
    <w:rsid w:val="00652504"/>
    <w:rsid w:val="00652BB4"/>
    <w:rsid w:val="00652EE3"/>
    <w:rsid w:val="0065493E"/>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906FE"/>
    <w:rsid w:val="0069152D"/>
    <w:rsid w:val="00692B1B"/>
    <w:rsid w:val="006944E0"/>
    <w:rsid w:val="00694788"/>
    <w:rsid w:val="006957EE"/>
    <w:rsid w:val="00695AF5"/>
    <w:rsid w:val="006968B9"/>
    <w:rsid w:val="00697F80"/>
    <w:rsid w:val="006A0280"/>
    <w:rsid w:val="006A0744"/>
    <w:rsid w:val="006A0D25"/>
    <w:rsid w:val="006A29F3"/>
    <w:rsid w:val="006A3A24"/>
    <w:rsid w:val="006A4873"/>
    <w:rsid w:val="006A4C52"/>
    <w:rsid w:val="006A54C4"/>
    <w:rsid w:val="006A5EB5"/>
    <w:rsid w:val="006A6684"/>
    <w:rsid w:val="006A7149"/>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5AB3"/>
    <w:rsid w:val="006C610F"/>
    <w:rsid w:val="006C61EC"/>
    <w:rsid w:val="006C7D62"/>
    <w:rsid w:val="006C7F64"/>
    <w:rsid w:val="006D0AF1"/>
    <w:rsid w:val="006D13F0"/>
    <w:rsid w:val="006D1455"/>
    <w:rsid w:val="006D3B84"/>
    <w:rsid w:val="006D3D2D"/>
    <w:rsid w:val="006D4EDC"/>
    <w:rsid w:val="006D5107"/>
    <w:rsid w:val="006D5519"/>
    <w:rsid w:val="006D5546"/>
    <w:rsid w:val="006D6BEE"/>
    <w:rsid w:val="006D7669"/>
    <w:rsid w:val="006D7AED"/>
    <w:rsid w:val="006E002C"/>
    <w:rsid w:val="006E1B7D"/>
    <w:rsid w:val="006E24E4"/>
    <w:rsid w:val="006E2672"/>
    <w:rsid w:val="006E2873"/>
    <w:rsid w:val="006E311B"/>
    <w:rsid w:val="006E34AA"/>
    <w:rsid w:val="006E37DA"/>
    <w:rsid w:val="006E51D2"/>
    <w:rsid w:val="006E5845"/>
    <w:rsid w:val="006E73AB"/>
    <w:rsid w:val="006F0483"/>
    <w:rsid w:val="006F1129"/>
    <w:rsid w:val="006F1305"/>
    <w:rsid w:val="006F2788"/>
    <w:rsid w:val="006F2C21"/>
    <w:rsid w:val="006F3396"/>
    <w:rsid w:val="006F5D4E"/>
    <w:rsid w:val="006F7519"/>
    <w:rsid w:val="006F776C"/>
    <w:rsid w:val="00701729"/>
    <w:rsid w:val="00702093"/>
    <w:rsid w:val="00702FDA"/>
    <w:rsid w:val="00703986"/>
    <w:rsid w:val="00703E6F"/>
    <w:rsid w:val="00703EE5"/>
    <w:rsid w:val="00703FD9"/>
    <w:rsid w:val="007041BF"/>
    <w:rsid w:val="00704302"/>
    <w:rsid w:val="00704488"/>
    <w:rsid w:val="0070454A"/>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4C1B"/>
    <w:rsid w:val="00745D61"/>
    <w:rsid w:val="00746412"/>
    <w:rsid w:val="00746E43"/>
    <w:rsid w:val="007471A5"/>
    <w:rsid w:val="007477C9"/>
    <w:rsid w:val="00747A65"/>
    <w:rsid w:val="00747ACD"/>
    <w:rsid w:val="00747AE3"/>
    <w:rsid w:val="00750170"/>
    <w:rsid w:val="00751AB8"/>
    <w:rsid w:val="00751BD0"/>
    <w:rsid w:val="00752B9E"/>
    <w:rsid w:val="00754747"/>
    <w:rsid w:val="007554D5"/>
    <w:rsid w:val="00756C98"/>
    <w:rsid w:val="00757D50"/>
    <w:rsid w:val="00757FE4"/>
    <w:rsid w:val="007605E1"/>
    <w:rsid w:val="007613EF"/>
    <w:rsid w:val="00762105"/>
    <w:rsid w:val="00762E87"/>
    <w:rsid w:val="00764691"/>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805"/>
    <w:rsid w:val="007841D2"/>
    <w:rsid w:val="00784426"/>
    <w:rsid w:val="0078610C"/>
    <w:rsid w:val="0078611A"/>
    <w:rsid w:val="00786591"/>
    <w:rsid w:val="00786A6C"/>
    <w:rsid w:val="0078748F"/>
    <w:rsid w:val="0079102B"/>
    <w:rsid w:val="007912E3"/>
    <w:rsid w:val="0079261B"/>
    <w:rsid w:val="00792665"/>
    <w:rsid w:val="00792B80"/>
    <w:rsid w:val="00793483"/>
    <w:rsid w:val="00793D1B"/>
    <w:rsid w:val="0079478C"/>
    <w:rsid w:val="00794EAF"/>
    <w:rsid w:val="0079674C"/>
    <w:rsid w:val="0079794C"/>
    <w:rsid w:val="007A0EE8"/>
    <w:rsid w:val="007A1C1E"/>
    <w:rsid w:val="007A22C0"/>
    <w:rsid w:val="007A256D"/>
    <w:rsid w:val="007A29EA"/>
    <w:rsid w:val="007A51CD"/>
    <w:rsid w:val="007A5955"/>
    <w:rsid w:val="007A65A7"/>
    <w:rsid w:val="007A664B"/>
    <w:rsid w:val="007A753F"/>
    <w:rsid w:val="007B0102"/>
    <w:rsid w:val="007B053B"/>
    <w:rsid w:val="007B0689"/>
    <w:rsid w:val="007B07CE"/>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329B"/>
    <w:rsid w:val="007D3D6E"/>
    <w:rsid w:val="007D4423"/>
    <w:rsid w:val="007D51C2"/>
    <w:rsid w:val="007D5B92"/>
    <w:rsid w:val="007D6A8B"/>
    <w:rsid w:val="007D719F"/>
    <w:rsid w:val="007E0223"/>
    <w:rsid w:val="007E082A"/>
    <w:rsid w:val="007E2564"/>
    <w:rsid w:val="007E2EB4"/>
    <w:rsid w:val="007E36DD"/>
    <w:rsid w:val="007E388D"/>
    <w:rsid w:val="007E4014"/>
    <w:rsid w:val="007E40A4"/>
    <w:rsid w:val="007E4A9B"/>
    <w:rsid w:val="007E74F9"/>
    <w:rsid w:val="007E7686"/>
    <w:rsid w:val="007F0AA9"/>
    <w:rsid w:val="007F1724"/>
    <w:rsid w:val="007F291A"/>
    <w:rsid w:val="007F293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4192"/>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397A"/>
    <w:rsid w:val="00834249"/>
    <w:rsid w:val="0083446A"/>
    <w:rsid w:val="00834CFF"/>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5EA1"/>
    <w:rsid w:val="00866847"/>
    <w:rsid w:val="008675C0"/>
    <w:rsid w:val="008701F6"/>
    <w:rsid w:val="00870A30"/>
    <w:rsid w:val="00870B91"/>
    <w:rsid w:val="00871C9E"/>
    <w:rsid w:val="0087331F"/>
    <w:rsid w:val="0087487B"/>
    <w:rsid w:val="0087531D"/>
    <w:rsid w:val="00875346"/>
    <w:rsid w:val="00875AE7"/>
    <w:rsid w:val="00876822"/>
    <w:rsid w:val="00876C13"/>
    <w:rsid w:val="008776B3"/>
    <w:rsid w:val="00881535"/>
    <w:rsid w:val="008829DC"/>
    <w:rsid w:val="00882DD0"/>
    <w:rsid w:val="00883B6C"/>
    <w:rsid w:val="008845B3"/>
    <w:rsid w:val="008845E2"/>
    <w:rsid w:val="008859CA"/>
    <w:rsid w:val="00886209"/>
    <w:rsid w:val="008872B1"/>
    <w:rsid w:val="00887513"/>
    <w:rsid w:val="0088752D"/>
    <w:rsid w:val="00891B05"/>
    <w:rsid w:val="00892960"/>
    <w:rsid w:val="0089342A"/>
    <w:rsid w:val="00893B58"/>
    <w:rsid w:val="0089504F"/>
    <w:rsid w:val="00896260"/>
    <w:rsid w:val="0089635E"/>
    <w:rsid w:val="00896D92"/>
    <w:rsid w:val="00897535"/>
    <w:rsid w:val="008A161B"/>
    <w:rsid w:val="008A1E8D"/>
    <w:rsid w:val="008A2096"/>
    <w:rsid w:val="008A53BA"/>
    <w:rsid w:val="008A59A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D0"/>
    <w:rsid w:val="008C48AF"/>
    <w:rsid w:val="008C68C9"/>
    <w:rsid w:val="008C6A1F"/>
    <w:rsid w:val="008C7543"/>
    <w:rsid w:val="008D1291"/>
    <w:rsid w:val="008D2494"/>
    <w:rsid w:val="008D2866"/>
    <w:rsid w:val="008D301C"/>
    <w:rsid w:val="008D3B3C"/>
    <w:rsid w:val="008D4C94"/>
    <w:rsid w:val="008D4FDF"/>
    <w:rsid w:val="008D6094"/>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FE8"/>
    <w:rsid w:val="008E7460"/>
    <w:rsid w:val="008F216B"/>
    <w:rsid w:val="008F3095"/>
    <w:rsid w:val="008F432D"/>
    <w:rsid w:val="008F51F0"/>
    <w:rsid w:val="008F55D4"/>
    <w:rsid w:val="008F594C"/>
    <w:rsid w:val="008F6B2D"/>
    <w:rsid w:val="008F7E90"/>
    <w:rsid w:val="00901B3C"/>
    <w:rsid w:val="00903C40"/>
    <w:rsid w:val="0090476E"/>
    <w:rsid w:val="00906703"/>
    <w:rsid w:val="009071A9"/>
    <w:rsid w:val="00907CB2"/>
    <w:rsid w:val="00910965"/>
    <w:rsid w:val="00910B35"/>
    <w:rsid w:val="00910DB4"/>
    <w:rsid w:val="00911B06"/>
    <w:rsid w:val="00913F7C"/>
    <w:rsid w:val="00913F9B"/>
    <w:rsid w:val="0091461B"/>
    <w:rsid w:val="009148CF"/>
    <w:rsid w:val="00915E32"/>
    <w:rsid w:val="009207F2"/>
    <w:rsid w:val="00920CB5"/>
    <w:rsid w:val="00920D79"/>
    <w:rsid w:val="00922FFD"/>
    <w:rsid w:val="00923ABB"/>
    <w:rsid w:val="0092410C"/>
    <w:rsid w:val="009246D6"/>
    <w:rsid w:val="00925077"/>
    <w:rsid w:val="00926F80"/>
    <w:rsid w:val="00930EAC"/>
    <w:rsid w:val="009315E7"/>
    <w:rsid w:val="00931E05"/>
    <w:rsid w:val="009368C5"/>
    <w:rsid w:val="0093763E"/>
    <w:rsid w:val="009438B1"/>
    <w:rsid w:val="00944AE5"/>
    <w:rsid w:val="009466F1"/>
    <w:rsid w:val="00946CB4"/>
    <w:rsid w:val="0094733D"/>
    <w:rsid w:val="00947958"/>
    <w:rsid w:val="009479E3"/>
    <w:rsid w:val="00947B98"/>
    <w:rsid w:val="00947DE0"/>
    <w:rsid w:val="00950B66"/>
    <w:rsid w:val="00950DB4"/>
    <w:rsid w:val="0095106F"/>
    <w:rsid w:val="00951459"/>
    <w:rsid w:val="00951DBA"/>
    <w:rsid w:val="00951E76"/>
    <w:rsid w:val="0095509B"/>
    <w:rsid w:val="00955BB3"/>
    <w:rsid w:val="0095614E"/>
    <w:rsid w:val="00956D38"/>
    <w:rsid w:val="00960353"/>
    <w:rsid w:val="00960525"/>
    <w:rsid w:val="0096061B"/>
    <w:rsid w:val="00960965"/>
    <w:rsid w:val="00960E1E"/>
    <w:rsid w:val="00962B8A"/>
    <w:rsid w:val="00963F66"/>
    <w:rsid w:val="009664A8"/>
    <w:rsid w:val="00967D4B"/>
    <w:rsid w:val="009704FC"/>
    <w:rsid w:val="009706D2"/>
    <w:rsid w:val="009722C0"/>
    <w:rsid w:val="009752A2"/>
    <w:rsid w:val="0097583E"/>
    <w:rsid w:val="009758F7"/>
    <w:rsid w:val="009779AC"/>
    <w:rsid w:val="009807E9"/>
    <w:rsid w:val="00983DA8"/>
    <w:rsid w:val="0098530A"/>
    <w:rsid w:val="009857D0"/>
    <w:rsid w:val="00986589"/>
    <w:rsid w:val="00986C0B"/>
    <w:rsid w:val="00987F7B"/>
    <w:rsid w:val="00991045"/>
    <w:rsid w:val="0099248D"/>
    <w:rsid w:val="00992A7E"/>
    <w:rsid w:val="00993FAD"/>
    <w:rsid w:val="00994ED4"/>
    <w:rsid w:val="009A16B3"/>
    <w:rsid w:val="009A2923"/>
    <w:rsid w:val="009A4520"/>
    <w:rsid w:val="009A4D11"/>
    <w:rsid w:val="009A66D1"/>
    <w:rsid w:val="009B12F7"/>
    <w:rsid w:val="009B1350"/>
    <w:rsid w:val="009B414A"/>
    <w:rsid w:val="009B4769"/>
    <w:rsid w:val="009B5202"/>
    <w:rsid w:val="009B56CD"/>
    <w:rsid w:val="009B5D85"/>
    <w:rsid w:val="009B6E9B"/>
    <w:rsid w:val="009B7523"/>
    <w:rsid w:val="009C0569"/>
    <w:rsid w:val="009C1E64"/>
    <w:rsid w:val="009C4A4E"/>
    <w:rsid w:val="009C7CF8"/>
    <w:rsid w:val="009D136B"/>
    <w:rsid w:val="009D29D8"/>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AA"/>
    <w:rsid w:val="00A124D0"/>
    <w:rsid w:val="00A15A41"/>
    <w:rsid w:val="00A15F42"/>
    <w:rsid w:val="00A1615D"/>
    <w:rsid w:val="00A1643A"/>
    <w:rsid w:val="00A1649A"/>
    <w:rsid w:val="00A174DF"/>
    <w:rsid w:val="00A2063C"/>
    <w:rsid w:val="00A21C58"/>
    <w:rsid w:val="00A22A22"/>
    <w:rsid w:val="00A23305"/>
    <w:rsid w:val="00A23A54"/>
    <w:rsid w:val="00A25EE7"/>
    <w:rsid w:val="00A26FD1"/>
    <w:rsid w:val="00A30FF9"/>
    <w:rsid w:val="00A3278E"/>
    <w:rsid w:val="00A33180"/>
    <w:rsid w:val="00A33529"/>
    <w:rsid w:val="00A33EF7"/>
    <w:rsid w:val="00A34502"/>
    <w:rsid w:val="00A346D0"/>
    <w:rsid w:val="00A34C78"/>
    <w:rsid w:val="00A376DC"/>
    <w:rsid w:val="00A409C5"/>
    <w:rsid w:val="00A412BF"/>
    <w:rsid w:val="00A41851"/>
    <w:rsid w:val="00A43AEF"/>
    <w:rsid w:val="00A44E75"/>
    <w:rsid w:val="00A4711E"/>
    <w:rsid w:val="00A5075D"/>
    <w:rsid w:val="00A50ABB"/>
    <w:rsid w:val="00A524BA"/>
    <w:rsid w:val="00A52DC7"/>
    <w:rsid w:val="00A535D6"/>
    <w:rsid w:val="00A540C5"/>
    <w:rsid w:val="00A55B19"/>
    <w:rsid w:val="00A57AEB"/>
    <w:rsid w:val="00A57DCE"/>
    <w:rsid w:val="00A60BD6"/>
    <w:rsid w:val="00A61F49"/>
    <w:rsid w:val="00A62EC1"/>
    <w:rsid w:val="00A645C3"/>
    <w:rsid w:val="00A656AE"/>
    <w:rsid w:val="00A6728F"/>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C2E"/>
    <w:rsid w:val="00A86A0D"/>
    <w:rsid w:val="00A90B46"/>
    <w:rsid w:val="00A91FE6"/>
    <w:rsid w:val="00A92F53"/>
    <w:rsid w:val="00A934FA"/>
    <w:rsid w:val="00A960A6"/>
    <w:rsid w:val="00A96961"/>
    <w:rsid w:val="00A96971"/>
    <w:rsid w:val="00AA0C85"/>
    <w:rsid w:val="00AA4C5C"/>
    <w:rsid w:val="00AA54C3"/>
    <w:rsid w:val="00AA5A8C"/>
    <w:rsid w:val="00AA5E2A"/>
    <w:rsid w:val="00AA5F82"/>
    <w:rsid w:val="00AA62AE"/>
    <w:rsid w:val="00AA7A65"/>
    <w:rsid w:val="00AB0750"/>
    <w:rsid w:val="00AB1BF1"/>
    <w:rsid w:val="00AB1E02"/>
    <w:rsid w:val="00AB1EDE"/>
    <w:rsid w:val="00AB338B"/>
    <w:rsid w:val="00AB3DFA"/>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588"/>
    <w:rsid w:val="00AF3866"/>
    <w:rsid w:val="00AF3941"/>
    <w:rsid w:val="00AF3B9B"/>
    <w:rsid w:val="00AF44F4"/>
    <w:rsid w:val="00AF6134"/>
    <w:rsid w:val="00AF6A0D"/>
    <w:rsid w:val="00AF6E31"/>
    <w:rsid w:val="00B004D8"/>
    <w:rsid w:val="00B01040"/>
    <w:rsid w:val="00B0153F"/>
    <w:rsid w:val="00B022C1"/>
    <w:rsid w:val="00B0325F"/>
    <w:rsid w:val="00B05597"/>
    <w:rsid w:val="00B077D6"/>
    <w:rsid w:val="00B123A5"/>
    <w:rsid w:val="00B13783"/>
    <w:rsid w:val="00B14461"/>
    <w:rsid w:val="00B147E5"/>
    <w:rsid w:val="00B15257"/>
    <w:rsid w:val="00B15923"/>
    <w:rsid w:val="00B16C8A"/>
    <w:rsid w:val="00B17E82"/>
    <w:rsid w:val="00B20C97"/>
    <w:rsid w:val="00B21B73"/>
    <w:rsid w:val="00B24E7E"/>
    <w:rsid w:val="00B26194"/>
    <w:rsid w:val="00B2696C"/>
    <w:rsid w:val="00B2711B"/>
    <w:rsid w:val="00B279A0"/>
    <w:rsid w:val="00B27A80"/>
    <w:rsid w:val="00B306B8"/>
    <w:rsid w:val="00B315D0"/>
    <w:rsid w:val="00B32348"/>
    <w:rsid w:val="00B34407"/>
    <w:rsid w:val="00B344E3"/>
    <w:rsid w:val="00B34B26"/>
    <w:rsid w:val="00B351C1"/>
    <w:rsid w:val="00B35320"/>
    <w:rsid w:val="00B353B8"/>
    <w:rsid w:val="00B35686"/>
    <w:rsid w:val="00B36D8F"/>
    <w:rsid w:val="00B371C9"/>
    <w:rsid w:val="00B371E7"/>
    <w:rsid w:val="00B37408"/>
    <w:rsid w:val="00B4115D"/>
    <w:rsid w:val="00B4186C"/>
    <w:rsid w:val="00B41A2E"/>
    <w:rsid w:val="00B436BE"/>
    <w:rsid w:val="00B43BAD"/>
    <w:rsid w:val="00B46379"/>
    <w:rsid w:val="00B46B09"/>
    <w:rsid w:val="00B46FE7"/>
    <w:rsid w:val="00B47F5B"/>
    <w:rsid w:val="00B5131B"/>
    <w:rsid w:val="00B521EB"/>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769A"/>
    <w:rsid w:val="00B81969"/>
    <w:rsid w:val="00B82742"/>
    <w:rsid w:val="00B82FB3"/>
    <w:rsid w:val="00B833D7"/>
    <w:rsid w:val="00B83842"/>
    <w:rsid w:val="00B84B95"/>
    <w:rsid w:val="00B8552E"/>
    <w:rsid w:val="00B85708"/>
    <w:rsid w:val="00B859E0"/>
    <w:rsid w:val="00B86AF9"/>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A37"/>
    <w:rsid w:val="00BA4B11"/>
    <w:rsid w:val="00BA5571"/>
    <w:rsid w:val="00BA5FEC"/>
    <w:rsid w:val="00BB04D4"/>
    <w:rsid w:val="00BB0EB8"/>
    <w:rsid w:val="00BB3B24"/>
    <w:rsid w:val="00BB3DFB"/>
    <w:rsid w:val="00BB5569"/>
    <w:rsid w:val="00BB5634"/>
    <w:rsid w:val="00BB5CEC"/>
    <w:rsid w:val="00BB6922"/>
    <w:rsid w:val="00BB78B6"/>
    <w:rsid w:val="00BC0FAE"/>
    <w:rsid w:val="00BC2612"/>
    <w:rsid w:val="00BC2A91"/>
    <w:rsid w:val="00BC440D"/>
    <w:rsid w:val="00BC5902"/>
    <w:rsid w:val="00BC5F22"/>
    <w:rsid w:val="00BC6EFF"/>
    <w:rsid w:val="00BD090F"/>
    <w:rsid w:val="00BD0936"/>
    <w:rsid w:val="00BD0E8C"/>
    <w:rsid w:val="00BD1CE2"/>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6C0"/>
    <w:rsid w:val="00BF5B04"/>
    <w:rsid w:val="00BF6875"/>
    <w:rsid w:val="00BF72DE"/>
    <w:rsid w:val="00BF7FAF"/>
    <w:rsid w:val="00C0005A"/>
    <w:rsid w:val="00C01395"/>
    <w:rsid w:val="00C0209C"/>
    <w:rsid w:val="00C0236D"/>
    <w:rsid w:val="00C0335E"/>
    <w:rsid w:val="00C04112"/>
    <w:rsid w:val="00C0445A"/>
    <w:rsid w:val="00C04472"/>
    <w:rsid w:val="00C04BBE"/>
    <w:rsid w:val="00C04D1C"/>
    <w:rsid w:val="00C07083"/>
    <w:rsid w:val="00C114BB"/>
    <w:rsid w:val="00C125D6"/>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3277B"/>
    <w:rsid w:val="00C33E0E"/>
    <w:rsid w:val="00C346C4"/>
    <w:rsid w:val="00C34D2D"/>
    <w:rsid w:val="00C36C8A"/>
    <w:rsid w:val="00C37826"/>
    <w:rsid w:val="00C37D18"/>
    <w:rsid w:val="00C37F03"/>
    <w:rsid w:val="00C42CB3"/>
    <w:rsid w:val="00C445DA"/>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0F4F"/>
    <w:rsid w:val="00CA1382"/>
    <w:rsid w:val="00CA42B0"/>
    <w:rsid w:val="00CA47C7"/>
    <w:rsid w:val="00CA5B9F"/>
    <w:rsid w:val="00CA5BDC"/>
    <w:rsid w:val="00CA7495"/>
    <w:rsid w:val="00CB0312"/>
    <w:rsid w:val="00CB090B"/>
    <w:rsid w:val="00CB0FEB"/>
    <w:rsid w:val="00CB105D"/>
    <w:rsid w:val="00CB1C3B"/>
    <w:rsid w:val="00CB288C"/>
    <w:rsid w:val="00CB2A10"/>
    <w:rsid w:val="00CB33A4"/>
    <w:rsid w:val="00CB7B71"/>
    <w:rsid w:val="00CB7F66"/>
    <w:rsid w:val="00CC215F"/>
    <w:rsid w:val="00CC2913"/>
    <w:rsid w:val="00CC296E"/>
    <w:rsid w:val="00CC3C14"/>
    <w:rsid w:val="00CC4FE4"/>
    <w:rsid w:val="00CC6B58"/>
    <w:rsid w:val="00CC7042"/>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27B"/>
    <w:rsid w:val="00CF0E35"/>
    <w:rsid w:val="00CF11D5"/>
    <w:rsid w:val="00CF1CE8"/>
    <w:rsid w:val="00CF2A61"/>
    <w:rsid w:val="00CF2F29"/>
    <w:rsid w:val="00CF3711"/>
    <w:rsid w:val="00CF5C05"/>
    <w:rsid w:val="00CF638E"/>
    <w:rsid w:val="00CF7319"/>
    <w:rsid w:val="00CF78FA"/>
    <w:rsid w:val="00D00E97"/>
    <w:rsid w:val="00D013FE"/>
    <w:rsid w:val="00D01B0A"/>
    <w:rsid w:val="00D029C5"/>
    <w:rsid w:val="00D039E5"/>
    <w:rsid w:val="00D03F3B"/>
    <w:rsid w:val="00D05E58"/>
    <w:rsid w:val="00D05F35"/>
    <w:rsid w:val="00D064AA"/>
    <w:rsid w:val="00D079AD"/>
    <w:rsid w:val="00D11584"/>
    <w:rsid w:val="00D11E31"/>
    <w:rsid w:val="00D1231C"/>
    <w:rsid w:val="00D12594"/>
    <w:rsid w:val="00D13914"/>
    <w:rsid w:val="00D14BE9"/>
    <w:rsid w:val="00D14D7F"/>
    <w:rsid w:val="00D1599D"/>
    <w:rsid w:val="00D15A08"/>
    <w:rsid w:val="00D16016"/>
    <w:rsid w:val="00D17D03"/>
    <w:rsid w:val="00D202FF"/>
    <w:rsid w:val="00D205D1"/>
    <w:rsid w:val="00D2163A"/>
    <w:rsid w:val="00D21F44"/>
    <w:rsid w:val="00D222F7"/>
    <w:rsid w:val="00D23B9A"/>
    <w:rsid w:val="00D26CE2"/>
    <w:rsid w:val="00D270DF"/>
    <w:rsid w:val="00D279AB"/>
    <w:rsid w:val="00D30CA4"/>
    <w:rsid w:val="00D31312"/>
    <w:rsid w:val="00D317BA"/>
    <w:rsid w:val="00D321AE"/>
    <w:rsid w:val="00D3223E"/>
    <w:rsid w:val="00D33096"/>
    <w:rsid w:val="00D33A2E"/>
    <w:rsid w:val="00D34957"/>
    <w:rsid w:val="00D355B8"/>
    <w:rsid w:val="00D36B4C"/>
    <w:rsid w:val="00D37ED1"/>
    <w:rsid w:val="00D40F00"/>
    <w:rsid w:val="00D42636"/>
    <w:rsid w:val="00D4361B"/>
    <w:rsid w:val="00D437D1"/>
    <w:rsid w:val="00D45446"/>
    <w:rsid w:val="00D457E7"/>
    <w:rsid w:val="00D45918"/>
    <w:rsid w:val="00D4608F"/>
    <w:rsid w:val="00D46529"/>
    <w:rsid w:val="00D46972"/>
    <w:rsid w:val="00D46FA8"/>
    <w:rsid w:val="00D50254"/>
    <w:rsid w:val="00D505F3"/>
    <w:rsid w:val="00D530C8"/>
    <w:rsid w:val="00D54904"/>
    <w:rsid w:val="00D54BD5"/>
    <w:rsid w:val="00D54C8B"/>
    <w:rsid w:val="00D555E4"/>
    <w:rsid w:val="00D558E4"/>
    <w:rsid w:val="00D5773E"/>
    <w:rsid w:val="00D57811"/>
    <w:rsid w:val="00D57B17"/>
    <w:rsid w:val="00D57EA7"/>
    <w:rsid w:val="00D619CA"/>
    <w:rsid w:val="00D61F16"/>
    <w:rsid w:val="00D63C1D"/>
    <w:rsid w:val="00D656CE"/>
    <w:rsid w:val="00D70E1F"/>
    <w:rsid w:val="00D70E79"/>
    <w:rsid w:val="00D71B0F"/>
    <w:rsid w:val="00D806AA"/>
    <w:rsid w:val="00D809A6"/>
    <w:rsid w:val="00D8135C"/>
    <w:rsid w:val="00D81673"/>
    <w:rsid w:val="00D8355A"/>
    <w:rsid w:val="00D848DF"/>
    <w:rsid w:val="00D84CE2"/>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8F2"/>
    <w:rsid w:val="00DA2C30"/>
    <w:rsid w:val="00DA3EF0"/>
    <w:rsid w:val="00DA455E"/>
    <w:rsid w:val="00DA4C44"/>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5EB1"/>
    <w:rsid w:val="00DC66F4"/>
    <w:rsid w:val="00DC7475"/>
    <w:rsid w:val="00DD0BE0"/>
    <w:rsid w:val="00DD17F6"/>
    <w:rsid w:val="00DD1B96"/>
    <w:rsid w:val="00DD2C3B"/>
    <w:rsid w:val="00DD3EDD"/>
    <w:rsid w:val="00DD4FAA"/>
    <w:rsid w:val="00DD7004"/>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5801"/>
    <w:rsid w:val="00DF67A1"/>
    <w:rsid w:val="00DF7921"/>
    <w:rsid w:val="00DF7C14"/>
    <w:rsid w:val="00E02CB9"/>
    <w:rsid w:val="00E03F24"/>
    <w:rsid w:val="00E0460F"/>
    <w:rsid w:val="00E058F6"/>
    <w:rsid w:val="00E06179"/>
    <w:rsid w:val="00E07ACA"/>
    <w:rsid w:val="00E10F4B"/>
    <w:rsid w:val="00E11067"/>
    <w:rsid w:val="00E116FF"/>
    <w:rsid w:val="00E11DEE"/>
    <w:rsid w:val="00E12ACB"/>
    <w:rsid w:val="00E12DFC"/>
    <w:rsid w:val="00E13A1D"/>
    <w:rsid w:val="00E1430C"/>
    <w:rsid w:val="00E14E7B"/>
    <w:rsid w:val="00E16078"/>
    <w:rsid w:val="00E176C1"/>
    <w:rsid w:val="00E2045D"/>
    <w:rsid w:val="00E20A67"/>
    <w:rsid w:val="00E21B97"/>
    <w:rsid w:val="00E225F5"/>
    <w:rsid w:val="00E23FF1"/>
    <w:rsid w:val="00E24BF6"/>
    <w:rsid w:val="00E260B3"/>
    <w:rsid w:val="00E265BF"/>
    <w:rsid w:val="00E27052"/>
    <w:rsid w:val="00E27766"/>
    <w:rsid w:val="00E277C6"/>
    <w:rsid w:val="00E27A80"/>
    <w:rsid w:val="00E30DC4"/>
    <w:rsid w:val="00E30FE4"/>
    <w:rsid w:val="00E32630"/>
    <w:rsid w:val="00E3712F"/>
    <w:rsid w:val="00E371AA"/>
    <w:rsid w:val="00E41B66"/>
    <w:rsid w:val="00E43144"/>
    <w:rsid w:val="00E43A0F"/>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67221"/>
    <w:rsid w:val="00E7107D"/>
    <w:rsid w:val="00E73113"/>
    <w:rsid w:val="00E734CB"/>
    <w:rsid w:val="00E7421C"/>
    <w:rsid w:val="00E759A8"/>
    <w:rsid w:val="00E759DB"/>
    <w:rsid w:val="00E766B1"/>
    <w:rsid w:val="00E7703B"/>
    <w:rsid w:val="00E77085"/>
    <w:rsid w:val="00E774F8"/>
    <w:rsid w:val="00E7751D"/>
    <w:rsid w:val="00E80C13"/>
    <w:rsid w:val="00E81FF5"/>
    <w:rsid w:val="00E82151"/>
    <w:rsid w:val="00E827AB"/>
    <w:rsid w:val="00E835A8"/>
    <w:rsid w:val="00E84B1E"/>
    <w:rsid w:val="00E84B9F"/>
    <w:rsid w:val="00E8517F"/>
    <w:rsid w:val="00E85EA0"/>
    <w:rsid w:val="00E86AD2"/>
    <w:rsid w:val="00E8753E"/>
    <w:rsid w:val="00E87C72"/>
    <w:rsid w:val="00E90758"/>
    <w:rsid w:val="00E91514"/>
    <w:rsid w:val="00E919E6"/>
    <w:rsid w:val="00E91B2C"/>
    <w:rsid w:val="00E91CE3"/>
    <w:rsid w:val="00E92715"/>
    <w:rsid w:val="00E94CBC"/>
    <w:rsid w:val="00E96269"/>
    <w:rsid w:val="00EA0382"/>
    <w:rsid w:val="00EA0E0E"/>
    <w:rsid w:val="00EA19F1"/>
    <w:rsid w:val="00EA2C2B"/>
    <w:rsid w:val="00EA47D5"/>
    <w:rsid w:val="00EA4F81"/>
    <w:rsid w:val="00EA5FB7"/>
    <w:rsid w:val="00EA7E29"/>
    <w:rsid w:val="00EB298C"/>
    <w:rsid w:val="00EB346A"/>
    <w:rsid w:val="00EB3504"/>
    <w:rsid w:val="00EB373C"/>
    <w:rsid w:val="00EB4F19"/>
    <w:rsid w:val="00EB5698"/>
    <w:rsid w:val="00EB5F1E"/>
    <w:rsid w:val="00EB79BC"/>
    <w:rsid w:val="00EC17BB"/>
    <w:rsid w:val="00EC267C"/>
    <w:rsid w:val="00EC39D9"/>
    <w:rsid w:val="00EC40C1"/>
    <w:rsid w:val="00ED04A3"/>
    <w:rsid w:val="00ED0F53"/>
    <w:rsid w:val="00ED11BC"/>
    <w:rsid w:val="00ED18F9"/>
    <w:rsid w:val="00ED220C"/>
    <w:rsid w:val="00ED67A5"/>
    <w:rsid w:val="00EE13BB"/>
    <w:rsid w:val="00EE36C2"/>
    <w:rsid w:val="00EE5BA4"/>
    <w:rsid w:val="00EE6613"/>
    <w:rsid w:val="00EE7AA3"/>
    <w:rsid w:val="00EF0079"/>
    <w:rsid w:val="00EF0938"/>
    <w:rsid w:val="00EF133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6336"/>
    <w:rsid w:val="00F0763D"/>
    <w:rsid w:val="00F077E1"/>
    <w:rsid w:val="00F1066D"/>
    <w:rsid w:val="00F10EA1"/>
    <w:rsid w:val="00F13CD3"/>
    <w:rsid w:val="00F1430F"/>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7CBA"/>
    <w:rsid w:val="00F37DD4"/>
    <w:rsid w:val="00F409BB"/>
    <w:rsid w:val="00F4185A"/>
    <w:rsid w:val="00F43200"/>
    <w:rsid w:val="00F433D6"/>
    <w:rsid w:val="00F449E5"/>
    <w:rsid w:val="00F45F92"/>
    <w:rsid w:val="00F52A5B"/>
    <w:rsid w:val="00F52ABC"/>
    <w:rsid w:val="00F52F5E"/>
    <w:rsid w:val="00F5410F"/>
    <w:rsid w:val="00F544F1"/>
    <w:rsid w:val="00F545D2"/>
    <w:rsid w:val="00F5488C"/>
    <w:rsid w:val="00F54998"/>
    <w:rsid w:val="00F55242"/>
    <w:rsid w:val="00F576F2"/>
    <w:rsid w:val="00F57F1D"/>
    <w:rsid w:val="00F60AF7"/>
    <w:rsid w:val="00F61D18"/>
    <w:rsid w:val="00F627A2"/>
    <w:rsid w:val="00F63C8D"/>
    <w:rsid w:val="00F6406E"/>
    <w:rsid w:val="00F64117"/>
    <w:rsid w:val="00F67D9A"/>
    <w:rsid w:val="00F700BD"/>
    <w:rsid w:val="00F703CD"/>
    <w:rsid w:val="00F723C9"/>
    <w:rsid w:val="00F725CA"/>
    <w:rsid w:val="00F72714"/>
    <w:rsid w:val="00F73078"/>
    <w:rsid w:val="00F730D9"/>
    <w:rsid w:val="00F7393A"/>
    <w:rsid w:val="00F74586"/>
    <w:rsid w:val="00F768FF"/>
    <w:rsid w:val="00F76BDC"/>
    <w:rsid w:val="00F835D6"/>
    <w:rsid w:val="00F83B9F"/>
    <w:rsid w:val="00F84E19"/>
    <w:rsid w:val="00F87BC7"/>
    <w:rsid w:val="00F87BE4"/>
    <w:rsid w:val="00F87F3D"/>
    <w:rsid w:val="00F905CB"/>
    <w:rsid w:val="00F913D7"/>
    <w:rsid w:val="00F91738"/>
    <w:rsid w:val="00F9311B"/>
    <w:rsid w:val="00F93895"/>
    <w:rsid w:val="00F9394C"/>
    <w:rsid w:val="00F93C32"/>
    <w:rsid w:val="00F94E77"/>
    <w:rsid w:val="00F94F71"/>
    <w:rsid w:val="00F956E8"/>
    <w:rsid w:val="00F96D09"/>
    <w:rsid w:val="00F97393"/>
    <w:rsid w:val="00FA0824"/>
    <w:rsid w:val="00FA0A34"/>
    <w:rsid w:val="00FA1391"/>
    <w:rsid w:val="00FA16DE"/>
    <w:rsid w:val="00FA1E7E"/>
    <w:rsid w:val="00FA2B1D"/>
    <w:rsid w:val="00FA35ED"/>
    <w:rsid w:val="00FA42AB"/>
    <w:rsid w:val="00FA5C15"/>
    <w:rsid w:val="00FA6411"/>
    <w:rsid w:val="00FB236C"/>
    <w:rsid w:val="00FB24F6"/>
    <w:rsid w:val="00FB2E54"/>
    <w:rsid w:val="00FB4174"/>
    <w:rsid w:val="00FB60C2"/>
    <w:rsid w:val="00FB740C"/>
    <w:rsid w:val="00FB7560"/>
    <w:rsid w:val="00FB7B54"/>
    <w:rsid w:val="00FC1000"/>
    <w:rsid w:val="00FC136F"/>
    <w:rsid w:val="00FC3081"/>
    <w:rsid w:val="00FC3933"/>
    <w:rsid w:val="00FC4414"/>
    <w:rsid w:val="00FC4D6C"/>
    <w:rsid w:val="00FC4DA5"/>
    <w:rsid w:val="00FC54DD"/>
    <w:rsid w:val="00FC6EC2"/>
    <w:rsid w:val="00FC704F"/>
    <w:rsid w:val="00FC7924"/>
    <w:rsid w:val="00FD1128"/>
    <w:rsid w:val="00FD1F37"/>
    <w:rsid w:val="00FD207B"/>
    <w:rsid w:val="00FD282C"/>
    <w:rsid w:val="00FD4279"/>
    <w:rsid w:val="00FD44C4"/>
    <w:rsid w:val="00FD7741"/>
    <w:rsid w:val="00FE09F5"/>
    <w:rsid w:val="00FE0AFC"/>
    <w:rsid w:val="00FE102F"/>
    <w:rsid w:val="00FE1706"/>
    <w:rsid w:val="00FE2DDD"/>
    <w:rsid w:val="00FE37E5"/>
    <w:rsid w:val="00FE404E"/>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uiPriority w:val="59"/>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uiPriority w:val="99"/>
    <w:rsid w:val="005E5B85"/>
    <w:pPr>
      <w:suppressAutoHyphens/>
      <w:spacing w:after="120"/>
    </w:pPr>
    <w:rPr>
      <w:lang w:eastAsia="ar-SA"/>
    </w:rPr>
  </w:style>
  <w:style w:type="character" w:customStyle="1" w:styleId="a8">
    <w:name w:val="Основной текст Знак"/>
    <w:basedOn w:val="a0"/>
    <w:link w:val="a7"/>
    <w:uiPriority w:val="99"/>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link w:val="ConsPlusNormal0"/>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paragraph" w:styleId="32">
    <w:name w:val="Body Text 3"/>
    <w:basedOn w:val="a"/>
    <w:link w:val="33"/>
    <w:semiHidden/>
    <w:unhideWhenUsed/>
    <w:rsid w:val="001B429D"/>
    <w:pPr>
      <w:spacing w:after="120"/>
    </w:pPr>
    <w:rPr>
      <w:sz w:val="16"/>
      <w:szCs w:val="16"/>
    </w:rPr>
  </w:style>
  <w:style w:type="character" w:customStyle="1" w:styleId="33">
    <w:name w:val="Основной текст 3 Знак"/>
    <w:basedOn w:val="a0"/>
    <w:link w:val="32"/>
    <w:semiHidden/>
    <w:rsid w:val="001B429D"/>
    <w:rPr>
      <w:sz w:val="16"/>
      <w:szCs w:val="16"/>
    </w:rPr>
  </w:style>
  <w:style w:type="character" w:customStyle="1" w:styleId="ConsPlusNormal0">
    <w:name w:val="ConsPlusNormal Знак"/>
    <w:link w:val="ConsPlusNormal"/>
    <w:locked/>
    <w:rsid w:val="001B429D"/>
    <w:rPr>
      <w:rFonts w:ascii="Arial" w:eastAsia="Arial" w:hAnsi="Arial" w:cs="Arial"/>
      <w:lang w:eastAsia="ar-SA"/>
    </w:rPr>
  </w:style>
  <w:style w:type="character" w:customStyle="1" w:styleId="FontStyle11">
    <w:name w:val="Font Style11"/>
    <w:rsid w:val="00157B3E"/>
    <w:rPr>
      <w:rFonts w:ascii="Arial" w:hAnsi="Arial" w:cs="Arial"/>
      <w:sz w:val="36"/>
      <w:szCs w:val="36"/>
    </w:rPr>
  </w:style>
  <w:style w:type="character" w:customStyle="1" w:styleId="FontStyle12">
    <w:name w:val="Font Style12"/>
    <w:rsid w:val="00157B3E"/>
    <w:rPr>
      <w:rFonts w:ascii="Times New Roman" w:hAnsi="Times New Roman" w:cs="Times New Roman"/>
      <w:sz w:val="20"/>
      <w:szCs w:val="20"/>
    </w:rPr>
  </w:style>
  <w:style w:type="character" w:customStyle="1" w:styleId="FontStyle16">
    <w:name w:val="Font Style16"/>
    <w:rsid w:val="00157B3E"/>
    <w:rPr>
      <w:rFonts w:ascii="Times New Roman" w:hAnsi="Times New Roman" w:cs="Times New Roman"/>
      <w:b/>
      <w:bCs/>
      <w:spacing w:val="10"/>
      <w:sz w:val="16"/>
      <w:szCs w:val="16"/>
    </w:rPr>
  </w:style>
  <w:style w:type="paragraph" w:customStyle="1" w:styleId="Style2">
    <w:name w:val="Style2"/>
    <w:basedOn w:val="a"/>
    <w:rsid w:val="00157B3E"/>
    <w:pPr>
      <w:widowControl w:val="0"/>
      <w:suppressAutoHyphens/>
      <w:spacing w:line="100" w:lineRule="atLeast"/>
    </w:pPr>
    <w:rPr>
      <w:rFonts w:ascii="Arial" w:hAnsi="Arial" w:cs="Arial"/>
      <w:lang w:eastAsia="ar-SA"/>
    </w:rPr>
  </w:style>
  <w:style w:type="paragraph" w:customStyle="1" w:styleId="Style3">
    <w:name w:val="Style3"/>
    <w:basedOn w:val="a"/>
    <w:rsid w:val="00157B3E"/>
    <w:pPr>
      <w:widowControl w:val="0"/>
      <w:suppressAutoHyphens/>
      <w:spacing w:line="451" w:lineRule="exact"/>
    </w:pPr>
    <w:rPr>
      <w:rFonts w:ascii="Arial" w:hAnsi="Arial" w:cs="Arial"/>
      <w:lang w:eastAsia="ar-SA"/>
    </w:rPr>
  </w:style>
  <w:style w:type="paragraph" w:customStyle="1" w:styleId="Style8">
    <w:name w:val="Style8"/>
    <w:basedOn w:val="a"/>
    <w:rsid w:val="00157B3E"/>
    <w:pPr>
      <w:widowControl w:val="0"/>
      <w:suppressAutoHyphens/>
      <w:spacing w:line="245" w:lineRule="exact"/>
      <w:ind w:firstLine="701"/>
    </w:pPr>
    <w:rPr>
      <w:lang w:eastAsia="ar-SA"/>
    </w:rPr>
  </w:style>
  <w:style w:type="paragraph" w:customStyle="1" w:styleId="Style4">
    <w:name w:val="Style4"/>
    <w:basedOn w:val="a"/>
    <w:rsid w:val="00157B3E"/>
    <w:pPr>
      <w:widowControl w:val="0"/>
      <w:suppressAutoHyphens/>
      <w:spacing w:line="242" w:lineRule="exact"/>
    </w:pPr>
    <w:rPr>
      <w:lang w:eastAsia="ar-SA"/>
    </w:rPr>
  </w:style>
  <w:style w:type="paragraph" w:customStyle="1" w:styleId="aff4">
    <w:name w:val="Обозначение"/>
    <w:basedOn w:val="a"/>
    <w:rsid w:val="00157B3E"/>
    <w:pPr>
      <w:spacing w:line="400" w:lineRule="exact"/>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7cb5d9b7f75fd72853e0610988cc9f6fdd08802e/" TargetMode="External"/><Relationship Id="rId13" Type="http://schemas.openxmlformats.org/officeDocument/2006/relationships/hyperlink" Target="http://www.consultant.ru/document/cons_doc_LAW_10699/7cb5d9b7f75fd72853e0610988cc9f6fdd08802e/" TargetMode="External"/><Relationship Id="rId18" Type="http://schemas.openxmlformats.org/officeDocument/2006/relationships/hyperlink" Target="consultantplus://offline/ref=FCCA0708CAC9C6F386ADDCD4E61FEE44F7E17A63845E68D546BF38CD73A9j7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5895F68D546BF38CD73A9j7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consultantplus://offline/ref=FCCA0708CAC9C6F386ADDCD4E61FEE44F4E87861885068D546BF38CD73972589854C60F05E27A494A1jEJ" TargetMode="External"/><Relationship Id="rId25" Type="http://schemas.openxmlformats.org/officeDocument/2006/relationships/hyperlink" Target="consultantplus://offline/ref=FCCA0708CAC9C6F386ADDCD4E61FEE44F7E17A628B5068D546BF38CD73A9j7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699/a74ca4364cb5aa0d95db2b7636907af350ab52c8/" TargetMode="External"/><Relationship Id="rId20" Type="http://schemas.openxmlformats.org/officeDocument/2006/relationships/hyperlink" Target="consultantplus://offline/ref=FCCA0708CAC9C6F386ADDCD4E61FEE44F7E17C66895C68D546BF38CD73A9j7J" TargetMode="External"/><Relationship Id="rId29" Type="http://schemas.openxmlformats.org/officeDocument/2006/relationships/hyperlink" Target="consultantplus://offline/ref=FCCA0708CAC9C6F386ADDCD4E61FEE44F4E87861885068D546BF38CD73972589854C60F05E27A797A1j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7E07B60895868D546BF38CD73A9j7J"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onsultant.ru/document/cons_doc_LAW_10699/0108932a3c6234f73590b25799588ada492deb23/"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4E87861885068D546BF38CD73972589854C60F05E27A797A1j1J" TargetMode="Externa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consultantplus://offline/ref=FCCA0708CAC9C6F386ADDCD4E61FEE44F7E17A648F5068D546BF38CD73A9j7J"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yperlink" Target="http://www.consultant.ru/document/cons_doc_LAW_10699/6411e005f539b666d6f360f202cb7b1c23fe27c3/" TargetMode="External"/><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07B60895868D546BF38CD73A9j7J"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60ED9-3BAC-4E70-A74D-08D30314B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4022</TotalTime>
  <Pages>53</Pages>
  <Words>18137</Words>
  <Characters>103387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121282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527</cp:revision>
  <cp:lastPrinted>2018-03-26T11:28:00Z</cp:lastPrinted>
  <dcterms:created xsi:type="dcterms:W3CDTF">2017-02-07T08:34:00Z</dcterms:created>
  <dcterms:modified xsi:type="dcterms:W3CDTF">2018-03-27T06:14:00Z</dcterms:modified>
</cp:coreProperties>
</file>